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3A5A" w14:textId="77777777" w:rsidR="00BF3060" w:rsidRPr="00A30AF8" w:rsidRDefault="008A2E68" w:rsidP="00373A8D">
      <w:pPr>
        <w:pStyle w:val="Title"/>
        <w:jc w:val="center"/>
        <w:rPr>
          <w:b/>
          <w:color w:val="002060"/>
          <w:sz w:val="52"/>
          <w:szCs w:val="52"/>
        </w:rPr>
      </w:pPr>
      <w:r w:rsidRPr="00A30AF8">
        <w:rPr>
          <w:b/>
          <w:color w:val="002060"/>
          <w:sz w:val="52"/>
          <w:szCs w:val="52"/>
        </w:rPr>
        <w:t>Booking Form</w:t>
      </w:r>
    </w:p>
    <w:p w14:paraId="5DB35700" w14:textId="77777777" w:rsidR="008A2E68" w:rsidRPr="00A30AF8" w:rsidRDefault="008A2E68">
      <w:pPr>
        <w:rPr>
          <w:color w:val="002060"/>
        </w:rPr>
      </w:pPr>
    </w:p>
    <w:p w14:paraId="441D7FB4" w14:textId="77777777" w:rsidR="00365CB0" w:rsidRPr="00A30AF8" w:rsidRDefault="008A2E68" w:rsidP="00373A8D">
      <w:pPr>
        <w:rPr>
          <w:color w:val="002060"/>
        </w:rPr>
      </w:pPr>
      <w:r w:rsidRPr="00A30AF8">
        <w:rPr>
          <w:color w:val="002060"/>
        </w:rPr>
        <w:t xml:space="preserve">This form is for registering for our </w:t>
      </w:r>
      <w:r w:rsidRPr="00A30AF8">
        <w:rPr>
          <w:b/>
          <w:bCs/>
          <w:color w:val="002060"/>
        </w:rPr>
        <w:t>short courses</w:t>
      </w:r>
      <w:r w:rsidRPr="00A30AF8">
        <w:rPr>
          <w:color w:val="002060"/>
        </w:rPr>
        <w:t xml:space="preserve"> and </w:t>
      </w:r>
      <w:r w:rsidRPr="00A30AF8">
        <w:rPr>
          <w:b/>
          <w:bCs/>
          <w:color w:val="002060"/>
        </w:rPr>
        <w:t>block weeks</w:t>
      </w:r>
      <w:r w:rsidRPr="00A30AF8">
        <w:rPr>
          <w:color w:val="002060"/>
        </w:rPr>
        <w:t xml:space="preserve">. If you are considering enrolling on a certificated course, please see our website or contact our Tutorial Office for more information: </w:t>
      </w:r>
      <w:hyperlink r:id="rId7" w:history="1">
        <w:r w:rsidRPr="00A30AF8">
          <w:rPr>
            <w:rStyle w:val="Hyperlink"/>
            <w:color w:val="002060"/>
          </w:rPr>
          <w:t>wmoffice@hermes.cam.ac.uk</w:t>
        </w:r>
      </w:hyperlink>
      <w:r w:rsidRPr="00A30AF8">
        <w:rPr>
          <w:color w:val="002060"/>
        </w:rPr>
        <w:t>.</w:t>
      </w:r>
    </w:p>
    <w:p w14:paraId="3AB8FB07" w14:textId="77777777" w:rsidR="008A2E68" w:rsidRPr="00373A8D" w:rsidRDefault="00E72A87">
      <w:pPr>
        <w:rPr>
          <w:b/>
          <w:bCs/>
          <w:color w:val="002060"/>
        </w:rPr>
      </w:pPr>
      <w:r w:rsidRPr="00373A8D">
        <w:rPr>
          <w:b/>
          <w:bCs/>
          <w:color w:val="002060"/>
        </w:rPr>
        <w:t xml:space="preserve">NB. Depending on national circumstances during the pandemic, some of these courses will be delivered online. </w:t>
      </w:r>
    </w:p>
    <w:p w14:paraId="6582FED4" w14:textId="77777777" w:rsidR="00B73D12" w:rsidRPr="00A30AF8" w:rsidRDefault="008A2E68" w:rsidP="008A2E68">
      <w:pPr>
        <w:pStyle w:val="Heading1"/>
        <w:rPr>
          <w:b/>
          <w:color w:val="002060"/>
        </w:rPr>
      </w:pPr>
      <w:r w:rsidRPr="00A30AF8">
        <w:rPr>
          <w:b/>
          <w:color w:val="002060"/>
        </w:rPr>
        <w:t>Your Details</w:t>
      </w:r>
    </w:p>
    <w:p w14:paraId="6D76E933" w14:textId="77777777"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14:paraId="0015F7A4" w14:textId="77777777" w:rsidTr="00E72A87">
        <w:tc>
          <w:tcPr>
            <w:tcW w:w="1696" w:type="dxa"/>
          </w:tcPr>
          <w:p w14:paraId="05DD2FBC" w14:textId="77777777"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14:paraId="117CE97C"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42DBE83A" w14:textId="77777777" w:rsidTr="00E72A87">
        <w:tc>
          <w:tcPr>
            <w:tcW w:w="1696" w:type="dxa"/>
          </w:tcPr>
          <w:p w14:paraId="65CA0DE4" w14:textId="77777777" w:rsidR="00805ADE" w:rsidRPr="00A30AF8" w:rsidRDefault="00805ADE" w:rsidP="00E72A87">
            <w:pPr>
              <w:spacing w:line="300" w:lineRule="auto"/>
              <w:rPr>
                <w:b/>
                <w:bCs/>
                <w:color w:val="002060"/>
                <w:sz w:val="24"/>
                <w:szCs w:val="24"/>
              </w:rPr>
            </w:pPr>
            <w:r w:rsidRPr="00A30AF8">
              <w:rPr>
                <w:b/>
                <w:bCs/>
                <w:color w:val="002060"/>
                <w:sz w:val="24"/>
                <w:szCs w:val="24"/>
              </w:rPr>
              <w:t>Address line 1</w:t>
            </w:r>
          </w:p>
        </w:tc>
        <w:sdt>
          <w:sdtPr>
            <w:rPr>
              <w:color w:val="002060"/>
              <w:sz w:val="24"/>
              <w:szCs w:val="24"/>
            </w:rPr>
            <w:id w:val="1754237620"/>
            <w:placeholder>
              <w:docPart w:val="C416B82417A746FB8EDB985C487F50AD"/>
            </w:placeholder>
            <w:showingPlcHdr/>
            <w:text/>
          </w:sdtPr>
          <w:sdtEndPr/>
          <w:sdtContent>
            <w:tc>
              <w:tcPr>
                <w:tcW w:w="8647" w:type="dxa"/>
              </w:tcPr>
              <w:p w14:paraId="1383D054"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6DC47416" w14:textId="77777777" w:rsidTr="00E72A87">
        <w:tc>
          <w:tcPr>
            <w:tcW w:w="1696" w:type="dxa"/>
          </w:tcPr>
          <w:p w14:paraId="0968DE61" w14:textId="77777777" w:rsidR="00805ADE" w:rsidRPr="00A30AF8" w:rsidRDefault="00805ADE" w:rsidP="00E72A87">
            <w:pPr>
              <w:spacing w:line="300" w:lineRule="auto"/>
              <w:rPr>
                <w:b/>
                <w:bCs/>
                <w:color w:val="002060"/>
                <w:sz w:val="24"/>
                <w:szCs w:val="24"/>
              </w:rPr>
            </w:pPr>
            <w:r w:rsidRPr="00A30AF8">
              <w:rPr>
                <w:b/>
                <w:bCs/>
                <w:color w:val="002060"/>
                <w:sz w:val="24"/>
                <w:szCs w:val="24"/>
              </w:rPr>
              <w:t>Address line 2</w:t>
            </w:r>
          </w:p>
        </w:tc>
        <w:sdt>
          <w:sdtPr>
            <w:rPr>
              <w:color w:val="002060"/>
              <w:sz w:val="24"/>
              <w:szCs w:val="24"/>
            </w:rPr>
            <w:id w:val="-2124450937"/>
            <w:placeholder>
              <w:docPart w:val="BA25E2AA562A4B078A5FFD874C31BE11"/>
            </w:placeholder>
            <w:showingPlcHdr/>
            <w:text/>
          </w:sdtPr>
          <w:sdtEndPr/>
          <w:sdtContent>
            <w:tc>
              <w:tcPr>
                <w:tcW w:w="8647" w:type="dxa"/>
              </w:tcPr>
              <w:p w14:paraId="1727D288"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56C92F44" w14:textId="77777777" w:rsidTr="00E72A87">
        <w:tc>
          <w:tcPr>
            <w:tcW w:w="1696" w:type="dxa"/>
          </w:tcPr>
          <w:p w14:paraId="24A6512D" w14:textId="77777777" w:rsidR="00805ADE" w:rsidRPr="00A30AF8" w:rsidRDefault="00805ADE" w:rsidP="00E72A87">
            <w:pPr>
              <w:spacing w:line="300" w:lineRule="auto"/>
              <w:rPr>
                <w:b/>
                <w:bCs/>
                <w:color w:val="002060"/>
                <w:sz w:val="24"/>
                <w:szCs w:val="24"/>
              </w:rPr>
            </w:pPr>
            <w:r w:rsidRPr="00A30AF8">
              <w:rPr>
                <w:b/>
                <w:bCs/>
                <w:color w:val="002060"/>
                <w:sz w:val="24"/>
                <w:szCs w:val="24"/>
              </w:rPr>
              <w:t>Address line 3</w:t>
            </w:r>
          </w:p>
        </w:tc>
        <w:sdt>
          <w:sdtPr>
            <w:rPr>
              <w:color w:val="002060"/>
              <w:sz w:val="24"/>
              <w:szCs w:val="24"/>
            </w:rPr>
            <w:id w:val="1640381898"/>
            <w:placeholder>
              <w:docPart w:val="F0E8CE492EF04F8C94FCEB85E8D7D246"/>
            </w:placeholder>
            <w:showingPlcHdr/>
            <w:text/>
          </w:sdtPr>
          <w:sdtEndPr/>
          <w:sdtContent>
            <w:tc>
              <w:tcPr>
                <w:tcW w:w="8647" w:type="dxa"/>
              </w:tcPr>
              <w:p w14:paraId="1B84F574"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6B132F8B" w14:textId="77777777" w:rsidTr="00E72A87">
        <w:tc>
          <w:tcPr>
            <w:tcW w:w="1696" w:type="dxa"/>
          </w:tcPr>
          <w:p w14:paraId="7F273285" w14:textId="77777777" w:rsidR="00805ADE" w:rsidRPr="00A30AF8" w:rsidRDefault="00805ADE" w:rsidP="00E72A87">
            <w:pPr>
              <w:spacing w:line="300" w:lineRule="auto"/>
              <w:rPr>
                <w:b/>
                <w:bCs/>
                <w:color w:val="002060"/>
                <w:sz w:val="24"/>
                <w:szCs w:val="24"/>
              </w:rPr>
            </w:pPr>
            <w:r w:rsidRPr="00A30AF8">
              <w:rPr>
                <w:b/>
                <w:bCs/>
                <w:color w:val="002060"/>
                <w:sz w:val="24"/>
                <w:szCs w:val="24"/>
              </w:rPr>
              <w:t>Post Code</w:t>
            </w:r>
          </w:p>
        </w:tc>
        <w:sdt>
          <w:sdtPr>
            <w:rPr>
              <w:color w:val="002060"/>
              <w:sz w:val="24"/>
              <w:szCs w:val="24"/>
            </w:rPr>
            <w:id w:val="-1271627018"/>
            <w:placeholder>
              <w:docPart w:val="D84C9F2125AC4AB79551E82668DE8621"/>
            </w:placeholder>
            <w:showingPlcHdr/>
            <w:text/>
          </w:sdtPr>
          <w:sdtEndPr/>
          <w:sdtContent>
            <w:tc>
              <w:tcPr>
                <w:tcW w:w="8647" w:type="dxa"/>
              </w:tcPr>
              <w:p w14:paraId="1DCA0AF6"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6435F0A3" w14:textId="77777777" w:rsidTr="00E72A87">
        <w:tc>
          <w:tcPr>
            <w:tcW w:w="1696" w:type="dxa"/>
          </w:tcPr>
          <w:p w14:paraId="5A13DFD4" w14:textId="77777777"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14:paraId="477EBD6E"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29EB2748" w14:textId="77777777" w:rsidTr="00E72A87">
        <w:tc>
          <w:tcPr>
            <w:tcW w:w="1696" w:type="dxa"/>
          </w:tcPr>
          <w:p w14:paraId="045D8897" w14:textId="77777777"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14:paraId="134DC780"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14:paraId="3D4ECE52" w14:textId="77777777" w:rsidR="00805ADE" w:rsidRPr="00A30AF8" w:rsidRDefault="00805ADE">
      <w:pPr>
        <w:rPr>
          <w:color w:val="002060"/>
        </w:rPr>
      </w:pPr>
    </w:p>
    <w:p w14:paraId="134DFF7A" w14:textId="77777777" w:rsidR="00B1409B" w:rsidRDefault="00B1409B">
      <w:pPr>
        <w:rPr>
          <w:rFonts w:asciiTheme="majorHAnsi" w:hAnsiTheme="majorHAnsi" w:cstheme="majorHAnsi"/>
          <w:b/>
          <w:bCs/>
          <w:color w:val="002060"/>
          <w:sz w:val="32"/>
          <w:szCs w:val="32"/>
        </w:rPr>
      </w:pPr>
    </w:p>
    <w:p w14:paraId="324E9D13" w14:textId="77777777" w:rsidR="00805ADE" w:rsidRPr="00A30AF8" w:rsidRDefault="008A2E68">
      <w:pPr>
        <w:rPr>
          <w:rFonts w:asciiTheme="majorHAnsi" w:hAnsiTheme="majorHAnsi" w:cstheme="majorHAnsi"/>
          <w:b/>
          <w:bCs/>
          <w:color w:val="002060"/>
          <w:sz w:val="32"/>
          <w:szCs w:val="32"/>
        </w:rPr>
      </w:pPr>
      <w:r w:rsidRPr="00A30AF8">
        <w:rPr>
          <w:rFonts w:asciiTheme="majorHAnsi" w:hAnsiTheme="majorHAnsi" w:cstheme="majorHAnsi"/>
          <w:b/>
          <w:bCs/>
          <w:color w:val="002060"/>
          <w:sz w:val="32"/>
          <w:szCs w:val="32"/>
        </w:rPr>
        <w:t xml:space="preserve">Courses </w:t>
      </w:r>
    </w:p>
    <w:p w14:paraId="0CECACC2" w14:textId="77777777" w:rsidR="008A2E68" w:rsidRPr="00A30AF8" w:rsidRDefault="008A2E68">
      <w:pPr>
        <w:rPr>
          <w:rFonts w:asciiTheme="majorHAnsi" w:hAnsiTheme="majorHAnsi" w:cstheme="majorHAnsi"/>
          <w:b/>
          <w:bCs/>
          <w:color w:val="002060"/>
        </w:rPr>
      </w:pPr>
    </w:p>
    <w:tbl>
      <w:tblPr>
        <w:tblStyle w:val="TableGrid"/>
        <w:tblW w:w="10485" w:type="dxa"/>
        <w:tblLook w:val="04A0" w:firstRow="1" w:lastRow="0" w:firstColumn="1" w:lastColumn="0" w:noHBand="0" w:noVBand="1"/>
      </w:tblPr>
      <w:tblGrid>
        <w:gridCol w:w="1555"/>
        <w:gridCol w:w="6804"/>
        <w:gridCol w:w="2126"/>
      </w:tblGrid>
      <w:tr w:rsidR="00A30AF8" w:rsidRPr="00A30AF8" w14:paraId="663DA4E2" w14:textId="77777777" w:rsidTr="001C11BA">
        <w:tc>
          <w:tcPr>
            <w:tcW w:w="1555" w:type="dxa"/>
          </w:tcPr>
          <w:p w14:paraId="6EAC538F" w14:textId="77777777" w:rsidR="00805ADE" w:rsidRPr="00A30AF8" w:rsidRDefault="00805ADE" w:rsidP="00C143B7">
            <w:pPr>
              <w:spacing w:line="300" w:lineRule="auto"/>
              <w:rPr>
                <w:b/>
                <w:bCs/>
                <w:color w:val="002060"/>
                <w:sz w:val="24"/>
                <w:szCs w:val="24"/>
              </w:rPr>
            </w:pPr>
            <w:r w:rsidRPr="00A30AF8">
              <w:rPr>
                <w:b/>
                <w:bCs/>
                <w:color w:val="002060"/>
                <w:sz w:val="24"/>
                <w:szCs w:val="24"/>
              </w:rPr>
              <w:t>Date</w:t>
            </w:r>
          </w:p>
        </w:tc>
        <w:tc>
          <w:tcPr>
            <w:tcW w:w="6804" w:type="dxa"/>
          </w:tcPr>
          <w:p w14:paraId="640E80EB" w14:textId="77777777" w:rsidR="00805ADE" w:rsidRPr="00A30AF8" w:rsidRDefault="008A2E68" w:rsidP="00C143B7">
            <w:pPr>
              <w:spacing w:line="300" w:lineRule="auto"/>
              <w:rPr>
                <w:b/>
                <w:bCs/>
                <w:color w:val="002060"/>
                <w:sz w:val="24"/>
                <w:szCs w:val="24"/>
              </w:rPr>
            </w:pPr>
            <w:r w:rsidRPr="00A30AF8">
              <w:rPr>
                <w:b/>
                <w:bCs/>
                <w:color w:val="002060"/>
                <w:sz w:val="24"/>
                <w:szCs w:val="24"/>
              </w:rPr>
              <w:t xml:space="preserve">Course Title </w:t>
            </w:r>
          </w:p>
        </w:tc>
        <w:tc>
          <w:tcPr>
            <w:tcW w:w="2126" w:type="dxa"/>
          </w:tcPr>
          <w:p w14:paraId="1B74ADD6" w14:textId="77777777" w:rsidR="00805ADE" w:rsidRPr="00A30AF8" w:rsidRDefault="00E72A87" w:rsidP="00373A8D">
            <w:pPr>
              <w:spacing w:line="300" w:lineRule="auto"/>
              <w:rPr>
                <w:b/>
                <w:bCs/>
                <w:color w:val="002060"/>
                <w:sz w:val="24"/>
                <w:szCs w:val="24"/>
              </w:rPr>
            </w:pPr>
            <w:r w:rsidRPr="00A30AF8">
              <w:rPr>
                <w:b/>
                <w:bCs/>
                <w:color w:val="002060"/>
                <w:sz w:val="24"/>
                <w:szCs w:val="24"/>
              </w:rPr>
              <w:t xml:space="preserve">Please </w:t>
            </w:r>
            <w:r w:rsidR="00373A8D">
              <w:rPr>
                <w:b/>
                <w:bCs/>
                <w:color w:val="002060"/>
                <w:sz w:val="24"/>
                <w:szCs w:val="24"/>
              </w:rPr>
              <w:t>tick</w:t>
            </w:r>
          </w:p>
        </w:tc>
      </w:tr>
      <w:tr w:rsidR="00A30AF8" w:rsidRPr="00A30AF8" w14:paraId="5435E242" w14:textId="77777777" w:rsidTr="001C11BA">
        <w:tc>
          <w:tcPr>
            <w:tcW w:w="1555" w:type="dxa"/>
          </w:tcPr>
          <w:p w14:paraId="65EB7081" w14:textId="77777777" w:rsidR="00805ADE" w:rsidRPr="00A30AF8" w:rsidRDefault="00E72A87" w:rsidP="00C143B7">
            <w:pPr>
              <w:spacing w:line="300" w:lineRule="auto"/>
              <w:rPr>
                <w:color w:val="002060"/>
              </w:rPr>
            </w:pPr>
            <w:r w:rsidRPr="00A30AF8">
              <w:rPr>
                <w:color w:val="002060"/>
              </w:rPr>
              <w:t>14-18 Sept</w:t>
            </w:r>
          </w:p>
        </w:tc>
        <w:tc>
          <w:tcPr>
            <w:tcW w:w="6804" w:type="dxa"/>
          </w:tcPr>
          <w:p w14:paraId="1447EF1D" w14:textId="77777777" w:rsidR="00805ADE" w:rsidRPr="00A30AF8" w:rsidRDefault="00E72A87" w:rsidP="00C143B7">
            <w:pPr>
              <w:spacing w:line="300" w:lineRule="auto"/>
              <w:rPr>
                <w:color w:val="002060"/>
              </w:rPr>
            </w:pPr>
            <w:r w:rsidRPr="00A30AF8">
              <w:rPr>
                <w:color w:val="002060"/>
              </w:rPr>
              <w:t>Bible in Context</w:t>
            </w:r>
          </w:p>
        </w:tc>
        <w:tc>
          <w:tcPr>
            <w:tcW w:w="2126" w:type="dxa"/>
          </w:tcPr>
          <w:p w14:paraId="26ACF4BE" w14:textId="77777777" w:rsidR="00805ADE" w:rsidRPr="00A30AF8" w:rsidRDefault="00805ADE" w:rsidP="00C143B7">
            <w:pPr>
              <w:spacing w:line="300" w:lineRule="auto"/>
              <w:rPr>
                <w:color w:val="002060"/>
                <w:sz w:val="24"/>
                <w:szCs w:val="24"/>
              </w:rPr>
            </w:pPr>
          </w:p>
        </w:tc>
      </w:tr>
      <w:tr w:rsidR="00A30AF8" w:rsidRPr="00A30AF8" w14:paraId="7A0E69A6" w14:textId="77777777" w:rsidTr="001C11BA">
        <w:tc>
          <w:tcPr>
            <w:tcW w:w="1555" w:type="dxa"/>
          </w:tcPr>
          <w:p w14:paraId="3235D186" w14:textId="77777777" w:rsidR="00805ADE" w:rsidRPr="00A30AF8" w:rsidRDefault="00E72A87" w:rsidP="00C143B7">
            <w:pPr>
              <w:spacing w:line="300" w:lineRule="auto"/>
              <w:rPr>
                <w:color w:val="002060"/>
              </w:rPr>
            </w:pPr>
            <w:r w:rsidRPr="00A30AF8">
              <w:rPr>
                <w:color w:val="002060"/>
              </w:rPr>
              <w:t>14-18 Sept</w:t>
            </w:r>
          </w:p>
        </w:tc>
        <w:tc>
          <w:tcPr>
            <w:tcW w:w="6804" w:type="dxa"/>
          </w:tcPr>
          <w:p w14:paraId="55B3C976" w14:textId="77777777" w:rsidR="00805ADE" w:rsidRPr="00A30AF8" w:rsidRDefault="00E72A87" w:rsidP="00C143B7">
            <w:pPr>
              <w:spacing w:line="300" w:lineRule="auto"/>
              <w:rPr>
                <w:color w:val="002060"/>
              </w:rPr>
            </w:pPr>
            <w:r w:rsidRPr="00A30AF8">
              <w:rPr>
                <w:color w:val="002060"/>
              </w:rPr>
              <w:t xml:space="preserve">Christian Faith and Ethical Living </w:t>
            </w:r>
          </w:p>
        </w:tc>
        <w:tc>
          <w:tcPr>
            <w:tcW w:w="2126" w:type="dxa"/>
          </w:tcPr>
          <w:p w14:paraId="6D448E27" w14:textId="77777777" w:rsidR="00805ADE" w:rsidRPr="00A30AF8" w:rsidRDefault="00805ADE" w:rsidP="00C143B7">
            <w:pPr>
              <w:spacing w:line="300" w:lineRule="auto"/>
              <w:rPr>
                <w:color w:val="002060"/>
                <w:sz w:val="24"/>
                <w:szCs w:val="24"/>
              </w:rPr>
            </w:pPr>
          </w:p>
        </w:tc>
      </w:tr>
      <w:tr w:rsidR="00A30AF8" w:rsidRPr="00A30AF8" w14:paraId="44960CE7" w14:textId="77777777" w:rsidTr="001C11BA">
        <w:tc>
          <w:tcPr>
            <w:tcW w:w="1555" w:type="dxa"/>
          </w:tcPr>
          <w:p w14:paraId="15F7EC56" w14:textId="77777777" w:rsidR="00805ADE" w:rsidRPr="00A30AF8" w:rsidRDefault="00E72A87" w:rsidP="00C143B7">
            <w:pPr>
              <w:spacing w:line="300" w:lineRule="auto"/>
              <w:rPr>
                <w:color w:val="002060"/>
              </w:rPr>
            </w:pPr>
            <w:r w:rsidRPr="00A30AF8">
              <w:rPr>
                <w:color w:val="002060"/>
              </w:rPr>
              <w:t>14-18 Sept</w:t>
            </w:r>
          </w:p>
        </w:tc>
        <w:tc>
          <w:tcPr>
            <w:tcW w:w="6804" w:type="dxa"/>
          </w:tcPr>
          <w:p w14:paraId="6332496D" w14:textId="77777777" w:rsidR="00805ADE" w:rsidRPr="00A30AF8" w:rsidRDefault="00E72A87" w:rsidP="00C143B7">
            <w:pPr>
              <w:spacing w:line="300" w:lineRule="auto"/>
              <w:rPr>
                <w:color w:val="002060"/>
              </w:rPr>
            </w:pPr>
            <w:r w:rsidRPr="00A30AF8">
              <w:rPr>
                <w:color w:val="002060"/>
              </w:rPr>
              <w:t xml:space="preserve">Foundations in Theology and Reflective Practice (includes study skills) </w:t>
            </w:r>
          </w:p>
        </w:tc>
        <w:tc>
          <w:tcPr>
            <w:tcW w:w="2126" w:type="dxa"/>
          </w:tcPr>
          <w:p w14:paraId="1B37BE8E" w14:textId="77777777" w:rsidR="00805ADE" w:rsidRPr="00A30AF8" w:rsidRDefault="00805ADE" w:rsidP="00C143B7">
            <w:pPr>
              <w:spacing w:line="300" w:lineRule="auto"/>
              <w:rPr>
                <w:color w:val="002060"/>
                <w:sz w:val="24"/>
                <w:szCs w:val="24"/>
              </w:rPr>
            </w:pPr>
          </w:p>
        </w:tc>
      </w:tr>
      <w:tr w:rsidR="00A30AF8" w:rsidRPr="00A30AF8" w14:paraId="3A7D8910" w14:textId="77777777" w:rsidTr="001C11BA">
        <w:tc>
          <w:tcPr>
            <w:tcW w:w="1555" w:type="dxa"/>
          </w:tcPr>
          <w:p w14:paraId="4B79C00D" w14:textId="77777777" w:rsidR="00805ADE" w:rsidRPr="00A30AF8" w:rsidRDefault="00E72A87" w:rsidP="00C143B7">
            <w:pPr>
              <w:spacing w:line="300" w:lineRule="auto"/>
              <w:rPr>
                <w:color w:val="002060"/>
              </w:rPr>
            </w:pPr>
            <w:r w:rsidRPr="00A30AF8">
              <w:rPr>
                <w:color w:val="002060"/>
              </w:rPr>
              <w:t>22-25 Sept</w:t>
            </w:r>
          </w:p>
        </w:tc>
        <w:tc>
          <w:tcPr>
            <w:tcW w:w="6804" w:type="dxa"/>
          </w:tcPr>
          <w:p w14:paraId="18C98D2A" w14:textId="77777777" w:rsidR="00805ADE" w:rsidRPr="00A30AF8" w:rsidRDefault="00E72A87" w:rsidP="00C143B7">
            <w:pPr>
              <w:spacing w:line="300" w:lineRule="auto"/>
              <w:rPr>
                <w:color w:val="002060"/>
              </w:rPr>
            </w:pPr>
            <w:r w:rsidRPr="00A30AF8">
              <w:rPr>
                <w:color w:val="002060"/>
              </w:rPr>
              <w:t>Elements of Ministry and Mission in Context</w:t>
            </w:r>
          </w:p>
        </w:tc>
        <w:tc>
          <w:tcPr>
            <w:tcW w:w="2126" w:type="dxa"/>
          </w:tcPr>
          <w:p w14:paraId="073940F4" w14:textId="77777777" w:rsidR="00805ADE" w:rsidRPr="00A30AF8" w:rsidRDefault="00805ADE" w:rsidP="00C143B7">
            <w:pPr>
              <w:spacing w:line="300" w:lineRule="auto"/>
              <w:rPr>
                <w:color w:val="002060"/>
              </w:rPr>
            </w:pPr>
          </w:p>
        </w:tc>
      </w:tr>
      <w:tr w:rsidR="00A30AF8" w:rsidRPr="00A30AF8" w14:paraId="792FA369" w14:textId="77777777" w:rsidTr="001C11BA">
        <w:tc>
          <w:tcPr>
            <w:tcW w:w="1555" w:type="dxa"/>
          </w:tcPr>
          <w:p w14:paraId="7CFFFC08" w14:textId="77777777" w:rsidR="001C11BA" w:rsidRPr="00A30AF8" w:rsidRDefault="001C11BA" w:rsidP="00C143B7">
            <w:pPr>
              <w:spacing w:line="300" w:lineRule="auto"/>
              <w:rPr>
                <w:color w:val="002060"/>
              </w:rPr>
            </w:pPr>
            <w:r w:rsidRPr="00A30AF8">
              <w:rPr>
                <w:color w:val="002060"/>
              </w:rPr>
              <w:t>28 Sept-1 Oct</w:t>
            </w:r>
          </w:p>
        </w:tc>
        <w:tc>
          <w:tcPr>
            <w:tcW w:w="6804" w:type="dxa"/>
          </w:tcPr>
          <w:p w14:paraId="0374BB37" w14:textId="77777777" w:rsidR="001C11BA" w:rsidRPr="00A30AF8" w:rsidRDefault="001C11BA" w:rsidP="00C143B7">
            <w:pPr>
              <w:spacing w:line="300" w:lineRule="auto"/>
              <w:rPr>
                <w:color w:val="002060"/>
              </w:rPr>
            </w:pPr>
            <w:r w:rsidRPr="00A30AF8">
              <w:rPr>
                <w:color w:val="002060"/>
              </w:rPr>
              <w:t xml:space="preserve">Introduction to Christian Worship </w:t>
            </w:r>
          </w:p>
        </w:tc>
        <w:tc>
          <w:tcPr>
            <w:tcW w:w="2126" w:type="dxa"/>
          </w:tcPr>
          <w:p w14:paraId="303EEDA5" w14:textId="77777777" w:rsidR="001C11BA" w:rsidRPr="00A30AF8" w:rsidRDefault="001C11BA" w:rsidP="00C143B7">
            <w:pPr>
              <w:spacing w:line="300" w:lineRule="auto"/>
              <w:rPr>
                <w:color w:val="002060"/>
              </w:rPr>
            </w:pPr>
          </w:p>
        </w:tc>
      </w:tr>
      <w:tr w:rsidR="00A30AF8" w:rsidRPr="00A30AF8" w14:paraId="2D8216BF" w14:textId="77777777" w:rsidTr="001C11BA">
        <w:tc>
          <w:tcPr>
            <w:tcW w:w="1555" w:type="dxa"/>
          </w:tcPr>
          <w:p w14:paraId="339CF67F" w14:textId="77777777" w:rsidR="001C11BA" w:rsidRPr="00A30AF8" w:rsidRDefault="001C11BA" w:rsidP="00C143B7">
            <w:pPr>
              <w:spacing w:line="300" w:lineRule="auto"/>
              <w:rPr>
                <w:color w:val="002060"/>
              </w:rPr>
            </w:pPr>
            <w:r w:rsidRPr="00A30AF8">
              <w:rPr>
                <w:color w:val="002060"/>
              </w:rPr>
              <w:t>28-30 Oct</w:t>
            </w:r>
          </w:p>
        </w:tc>
        <w:tc>
          <w:tcPr>
            <w:tcW w:w="6804" w:type="dxa"/>
          </w:tcPr>
          <w:p w14:paraId="27A929A6" w14:textId="77777777" w:rsidR="001C11BA" w:rsidRPr="00A30AF8" w:rsidRDefault="001C11BA" w:rsidP="00C143B7">
            <w:pPr>
              <w:spacing w:line="300" w:lineRule="auto"/>
              <w:rPr>
                <w:color w:val="002060"/>
              </w:rPr>
            </w:pPr>
            <w:r w:rsidRPr="00A30AF8">
              <w:rPr>
                <w:color w:val="002060"/>
              </w:rPr>
              <w:t>Creating New Christian Communities</w:t>
            </w:r>
          </w:p>
        </w:tc>
        <w:tc>
          <w:tcPr>
            <w:tcW w:w="2126" w:type="dxa"/>
          </w:tcPr>
          <w:p w14:paraId="1FAF9209" w14:textId="77777777" w:rsidR="001C11BA" w:rsidRPr="00A30AF8" w:rsidRDefault="001C11BA" w:rsidP="00C143B7">
            <w:pPr>
              <w:spacing w:line="300" w:lineRule="auto"/>
              <w:rPr>
                <w:color w:val="002060"/>
              </w:rPr>
            </w:pPr>
          </w:p>
        </w:tc>
      </w:tr>
      <w:tr w:rsidR="00A30AF8" w:rsidRPr="00A30AF8" w14:paraId="3E129981" w14:textId="77777777" w:rsidTr="001C11BA">
        <w:tc>
          <w:tcPr>
            <w:tcW w:w="1555" w:type="dxa"/>
          </w:tcPr>
          <w:p w14:paraId="72AF6F0E" w14:textId="77777777" w:rsidR="00E72A87" w:rsidRPr="00A30AF8" w:rsidRDefault="0059487A" w:rsidP="00C143B7">
            <w:pPr>
              <w:spacing w:line="300" w:lineRule="auto"/>
              <w:rPr>
                <w:color w:val="002060"/>
              </w:rPr>
            </w:pPr>
            <w:r w:rsidRPr="00A30AF8">
              <w:rPr>
                <w:color w:val="002060"/>
              </w:rPr>
              <w:t>2-4 Nov</w:t>
            </w:r>
          </w:p>
        </w:tc>
        <w:tc>
          <w:tcPr>
            <w:tcW w:w="6804" w:type="dxa"/>
          </w:tcPr>
          <w:p w14:paraId="4F446BD7" w14:textId="77777777" w:rsidR="00E72A87" w:rsidRPr="00A30AF8" w:rsidRDefault="001C11BA" w:rsidP="00C143B7">
            <w:pPr>
              <w:spacing w:line="300" w:lineRule="auto"/>
              <w:rPr>
                <w:color w:val="002060"/>
              </w:rPr>
            </w:pPr>
            <w:r w:rsidRPr="00A30AF8">
              <w:rPr>
                <w:color w:val="002060"/>
              </w:rPr>
              <w:t>Introduction to Pastoral Care</w:t>
            </w:r>
            <w:r w:rsidR="0059487A" w:rsidRPr="00A30AF8">
              <w:rPr>
                <w:color w:val="002060"/>
              </w:rPr>
              <w:t xml:space="preserve"> Part 1</w:t>
            </w:r>
          </w:p>
        </w:tc>
        <w:tc>
          <w:tcPr>
            <w:tcW w:w="2126" w:type="dxa"/>
          </w:tcPr>
          <w:p w14:paraId="0EE9E569" w14:textId="77777777" w:rsidR="00E72A87" w:rsidRPr="00A30AF8" w:rsidRDefault="00E72A87" w:rsidP="00C143B7">
            <w:pPr>
              <w:spacing w:line="300" w:lineRule="auto"/>
              <w:rPr>
                <w:color w:val="002060"/>
              </w:rPr>
            </w:pPr>
          </w:p>
        </w:tc>
      </w:tr>
      <w:tr w:rsidR="00A30AF8" w:rsidRPr="00A30AF8" w14:paraId="21D97D74" w14:textId="77777777" w:rsidTr="001C11BA">
        <w:tc>
          <w:tcPr>
            <w:tcW w:w="1555" w:type="dxa"/>
          </w:tcPr>
          <w:p w14:paraId="6A97B1B8" w14:textId="77777777" w:rsidR="00E72A87" w:rsidRPr="00A30AF8" w:rsidRDefault="001C11BA" w:rsidP="00C143B7">
            <w:pPr>
              <w:spacing w:line="300" w:lineRule="auto"/>
              <w:rPr>
                <w:color w:val="002060"/>
              </w:rPr>
            </w:pPr>
            <w:r w:rsidRPr="00A30AF8">
              <w:rPr>
                <w:color w:val="002060"/>
              </w:rPr>
              <w:t xml:space="preserve">4-6 Nov </w:t>
            </w:r>
          </w:p>
        </w:tc>
        <w:tc>
          <w:tcPr>
            <w:tcW w:w="6804" w:type="dxa"/>
          </w:tcPr>
          <w:p w14:paraId="5889C119" w14:textId="77777777" w:rsidR="00E72A87" w:rsidRPr="00A30AF8" w:rsidRDefault="0059487A" w:rsidP="00C143B7">
            <w:pPr>
              <w:spacing w:line="300" w:lineRule="auto"/>
              <w:rPr>
                <w:color w:val="002060"/>
              </w:rPr>
            </w:pPr>
            <w:r w:rsidRPr="00A30AF8">
              <w:rPr>
                <w:color w:val="002060"/>
              </w:rPr>
              <w:t>Leadership and Theology Part 1</w:t>
            </w:r>
          </w:p>
        </w:tc>
        <w:tc>
          <w:tcPr>
            <w:tcW w:w="2126" w:type="dxa"/>
          </w:tcPr>
          <w:p w14:paraId="37C1D372" w14:textId="77777777" w:rsidR="00E72A87" w:rsidRPr="00A30AF8" w:rsidRDefault="00E72A87" w:rsidP="00C143B7">
            <w:pPr>
              <w:spacing w:line="300" w:lineRule="auto"/>
              <w:rPr>
                <w:color w:val="002060"/>
              </w:rPr>
            </w:pPr>
          </w:p>
        </w:tc>
      </w:tr>
      <w:tr w:rsidR="0059487A" w:rsidRPr="00A30AF8" w14:paraId="3D15A9A1" w14:textId="77777777" w:rsidTr="001C11BA">
        <w:tc>
          <w:tcPr>
            <w:tcW w:w="1555" w:type="dxa"/>
          </w:tcPr>
          <w:p w14:paraId="2FAE9818" w14:textId="77777777" w:rsidR="0059487A" w:rsidRPr="00A30AF8" w:rsidRDefault="0059487A" w:rsidP="00C143B7">
            <w:pPr>
              <w:spacing w:line="300" w:lineRule="auto"/>
              <w:rPr>
                <w:color w:val="002060"/>
              </w:rPr>
            </w:pPr>
            <w:r w:rsidRPr="00A30AF8">
              <w:rPr>
                <w:color w:val="002060"/>
              </w:rPr>
              <w:t>9-13 Nov</w:t>
            </w:r>
          </w:p>
        </w:tc>
        <w:tc>
          <w:tcPr>
            <w:tcW w:w="6804" w:type="dxa"/>
          </w:tcPr>
          <w:p w14:paraId="580D9919" w14:textId="77777777" w:rsidR="0059487A" w:rsidRPr="00A30AF8" w:rsidRDefault="0059487A" w:rsidP="00C143B7">
            <w:pPr>
              <w:spacing w:line="300" w:lineRule="auto"/>
              <w:rPr>
                <w:color w:val="002060"/>
              </w:rPr>
            </w:pPr>
            <w:r w:rsidRPr="00A30AF8">
              <w:rPr>
                <w:color w:val="002060"/>
              </w:rPr>
              <w:t>Advanced Pastoral Theology (MA level)</w:t>
            </w:r>
          </w:p>
        </w:tc>
        <w:tc>
          <w:tcPr>
            <w:tcW w:w="2126" w:type="dxa"/>
          </w:tcPr>
          <w:p w14:paraId="1CB73FC2" w14:textId="77777777" w:rsidR="0059487A" w:rsidRPr="00A30AF8" w:rsidRDefault="0059487A" w:rsidP="00C143B7">
            <w:pPr>
              <w:spacing w:line="300" w:lineRule="auto"/>
              <w:rPr>
                <w:color w:val="002060"/>
              </w:rPr>
            </w:pPr>
          </w:p>
        </w:tc>
      </w:tr>
      <w:tr w:rsidR="0059487A" w:rsidRPr="00A30AF8" w14:paraId="6A251339" w14:textId="77777777" w:rsidTr="001C11BA">
        <w:tc>
          <w:tcPr>
            <w:tcW w:w="1555" w:type="dxa"/>
          </w:tcPr>
          <w:p w14:paraId="03194927" w14:textId="77777777" w:rsidR="0059487A" w:rsidRPr="00A30AF8" w:rsidRDefault="0059487A" w:rsidP="00C143B7">
            <w:pPr>
              <w:spacing w:line="300" w:lineRule="auto"/>
              <w:rPr>
                <w:color w:val="002060"/>
              </w:rPr>
            </w:pPr>
            <w:r w:rsidRPr="00A30AF8">
              <w:rPr>
                <w:color w:val="002060"/>
              </w:rPr>
              <w:t>4-8 Jan</w:t>
            </w:r>
          </w:p>
        </w:tc>
        <w:tc>
          <w:tcPr>
            <w:tcW w:w="6804" w:type="dxa"/>
          </w:tcPr>
          <w:p w14:paraId="7C181177" w14:textId="77777777" w:rsidR="0059487A" w:rsidRPr="00A30AF8" w:rsidRDefault="0059487A" w:rsidP="00C143B7">
            <w:pPr>
              <w:spacing w:line="300" w:lineRule="auto"/>
              <w:rPr>
                <w:color w:val="002060"/>
              </w:rPr>
            </w:pPr>
            <w:r w:rsidRPr="00A30AF8">
              <w:rPr>
                <w:color w:val="002060"/>
              </w:rPr>
              <w:t>Introduction to Christian Doctrine and History</w:t>
            </w:r>
          </w:p>
        </w:tc>
        <w:tc>
          <w:tcPr>
            <w:tcW w:w="2126" w:type="dxa"/>
          </w:tcPr>
          <w:p w14:paraId="4262FA31" w14:textId="77777777" w:rsidR="0059487A" w:rsidRPr="00A30AF8" w:rsidRDefault="0059487A" w:rsidP="00C143B7">
            <w:pPr>
              <w:spacing w:line="300" w:lineRule="auto"/>
              <w:rPr>
                <w:color w:val="002060"/>
              </w:rPr>
            </w:pPr>
          </w:p>
        </w:tc>
      </w:tr>
      <w:tr w:rsidR="0059487A" w:rsidRPr="00A30AF8" w14:paraId="36324057" w14:textId="77777777" w:rsidTr="001C11BA">
        <w:tc>
          <w:tcPr>
            <w:tcW w:w="1555" w:type="dxa"/>
          </w:tcPr>
          <w:p w14:paraId="2B5F615A" w14:textId="77777777" w:rsidR="0059487A" w:rsidRPr="00A30AF8" w:rsidRDefault="0059487A" w:rsidP="00C143B7">
            <w:pPr>
              <w:spacing w:line="300" w:lineRule="auto"/>
              <w:rPr>
                <w:color w:val="002060"/>
              </w:rPr>
            </w:pPr>
            <w:r w:rsidRPr="00A30AF8">
              <w:rPr>
                <w:color w:val="002060"/>
              </w:rPr>
              <w:t>4-8 Jan</w:t>
            </w:r>
          </w:p>
        </w:tc>
        <w:tc>
          <w:tcPr>
            <w:tcW w:w="6804" w:type="dxa"/>
          </w:tcPr>
          <w:p w14:paraId="052685E7" w14:textId="77777777" w:rsidR="0059487A" w:rsidRPr="00A30AF8" w:rsidRDefault="0059487A" w:rsidP="00C143B7">
            <w:pPr>
              <w:spacing w:line="300" w:lineRule="auto"/>
              <w:rPr>
                <w:color w:val="002060"/>
              </w:rPr>
            </w:pPr>
            <w:r w:rsidRPr="00A30AF8">
              <w:rPr>
                <w:color w:val="002060"/>
              </w:rPr>
              <w:t>Reflective Practice: Relationships and Emotional Management</w:t>
            </w:r>
          </w:p>
        </w:tc>
        <w:tc>
          <w:tcPr>
            <w:tcW w:w="2126" w:type="dxa"/>
          </w:tcPr>
          <w:p w14:paraId="31EB97FB" w14:textId="77777777" w:rsidR="0059487A" w:rsidRPr="00A30AF8" w:rsidRDefault="0059487A" w:rsidP="00C143B7">
            <w:pPr>
              <w:spacing w:line="300" w:lineRule="auto"/>
              <w:rPr>
                <w:color w:val="002060"/>
              </w:rPr>
            </w:pPr>
          </w:p>
        </w:tc>
      </w:tr>
      <w:tr w:rsidR="0059487A" w:rsidRPr="00A30AF8" w14:paraId="55E32483" w14:textId="77777777" w:rsidTr="001C11BA">
        <w:tc>
          <w:tcPr>
            <w:tcW w:w="1555" w:type="dxa"/>
          </w:tcPr>
          <w:p w14:paraId="40DB205F" w14:textId="77777777" w:rsidR="0059487A" w:rsidRPr="00A30AF8" w:rsidRDefault="0059487A" w:rsidP="00C143B7">
            <w:pPr>
              <w:spacing w:line="300" w:lineRule="auto"/>
              <w:rPr>
                <w:color w:val="002060"/>
              </w:rPr>
            </w:pPr>
            <w:r w:rsidRPr="00A30AF8">
              <w:rPr>
                <w:color w:val="002060"/>
              </w:rPr>
              <w:t>22-24 Feb</w:t>
            </w:r>
          </w:p>
        </w:tc>
        <w:tc>
          <w:tcPr>
            <w:tcW w:w="6804" w:type="dxa"/>
          </w:tcPr>
          <w:p w14:paraId="3175C364" w14:textId="77777777" w:rsidR="0059487A" w:rsidRPr="00A30AF8" w:rsidRDefault="0059487A" w:rsidP="00C143B7">
            <w:pPr>
              <w:spacing w:line="300" w:lineRule="auto"/>
              <w:rPr>
                <w:color w:val="002060"/>
              </w:rPr>
            </w:pPr>
            <w:r w:rsidRPr="00A30AF8">
              <w:rPr>
                <w:color w:val="002060"/>
              </w:rPr>
              <w:t>Introduction to Pastoral Care Part 2</w:t>
            </w:r>
          </w:p>
        </w:tc>
        <w:tc>
          <w:tcPr>
            <w:tcW w:w="2126" w:type="dxa"/>
          </w:tcPr>
          <w:p w14:paraId="0DD595DE" w14:textId="77777777" w:rsidR="0059487A" w:rsidRPr="00A30AF8" w:rsidRDefault="0059487A" w:rsidP="00C143B7">
            <w:pPr>
              <w:spacing w:line="300" w:lineRule="auto"/>
              <w:rPr>
                <w:color w:val="002060"/>
              </w:rPr>
            </w:pPr>
          </w:p>
        </w:tc>
      </w:tr>
      <w:tr w:rsidR="0059487A" w:rsidRPr="00A30AF8" w14:paraId="415791E9" w14:textId="77777777" w:rsidTr="001C11BA">
        <w:tc>
          <w:tcPr>
            <w:tcW w:w="1555" w:type="dxa"/>
          </w:tcPr>
          <w:p w14:paraId="05FC9EA5" w14:textId="77777777" w:rsidR="0059487A" w:rsidRPr="00A30AF8" w:rsidRDefault="0059487A" w:rsidP="00C143B7">
            <w:pPr>
              <w:spacing w:line="300" w:lineRule="auto"/>
              <w:rPr>
                <w:color w:val="002060"/>
              </w:rPr>
            </w:pPr>
            <w:r w:rsidRPr="00A30AF8">
              <w:rPr>
                <w:color w:val="002060"/>
              </w:rPr>
              <w:t>24-26 Feb</w:t>
            </w:r>
          </w:p>
        </w:tc>
        <w:tc>
          <w:tcPr>
            <w:tcW w:w="6804" w:type="dxa"/>
          </w:tcPr>
          <w:p w14:paraId="475EC661" w14:textId="77777777" w:rsidR="0059487A" w:rsidRPr="00A30AF8" w:rsidRDefault="0059487A" w:rsidP="00C143B7">
            <w:pPr>
              <w:spacing w:line="300" w:lineRule="auto"/>
              <w:rPr>
                <w:color w:val="002060"/>
              </w:rPr>
            </w:pPr>
            <w:r w:rsidRPr="00A30AF8">
              <w:rPr>
                <w:color w:val="002060"/>
              </w:rPr>
              <w:t>Leadership and Theology Part 2</w:t>
            </w:r>
          </w:p>
        </w:tc>
        <w:tc>
          <w:tcPr>
            <w:tcW w:w="2126" w:type="dxa"/>
          </w:tcPr>
          <w:p w14:paraId="19ED580C" w14:textId="77777777" w:rsidR="0059487A" w:rsidRPr="00A30AF8" w:rsidRDefault="0059487A" w:rsidP="00C143B7">
            <w:pPr>
              <w:spacing w:line="300" w:lineRule="auto"/>
              <w:rPr>
                <w:color w:val="002060"/>
              </w:rPr>
            </w:pPr>
          </w:p>
        </w:tc>
      </w:tr>
      <w:tr w:rsidR="0059487A" w:rsidRPr="00A30AF8" w14:paraId="225902D2" w14:textId="77777777" w:rsidTr="001C11BA">
        <w:tc>
          <w:tcPr>
            <w:tcW w:w="1555" w:type="dxa"/>
          </w:tcPr>
          <w:p w14:paraId="57857168" w14:textId="77777777" w:rsidR="0059487A" w:rsidRPr="00A30AF8" w:rsidRDefault="0059487A" w:rsidP="00C143B7">
            <w:pPr>
              <w:spacing w:line="300" w:lineRule="auto"/>
              <w:rPr>
                <w:color w:val="002060"/>
              </w:rPr>
            </w:pPr>
            <w:r w:rsidRPr="00A30AF8">
              <w:rPr>
                <w:color w:val="002060"/>
              </w:rPr>
              <w:t>12-16 April</w:t>
            </w:r>
          </w:p>
        </w:tc>
        <w:tc>
          <w:tcPr>
            <w:tcW w:w="6804" w:type="dxa"/>
          </w:tcPr>
          <w:p w14:paraId="355C93D9" w14:textId="77777777" w:rsidR="0059487A" w:rsidRPr="00A30AF8" w:rsidRDefault="0059487A" w:rsidP="00C143B7">
            <w:pPr>
              <w:spacing w:line="300" w:lineRule="auto"/>
              <w:rPr>
                <w:color w:val="002060"/>
              </w:rPr>
            </w:pPr>
            <w:r w:rsidRPr="00A30AF8">
              <w:rPr>
                <w:color w:val="002060"/>
              </w:rPr>
              <w:t>Introduction to the Old Testament</w:t>
            </w:r>
          </w:p>
        </w:tc>
        <w:tc>
          <w:tcPr>
            <w:tcW w:w="2126" w:type="dxa"/>
          </w:tcPr>
          <w:p w14:paraId="3BA0C958" w14:textId="77777777" w:rsidR="0059487A" w:rsidRPr="00A30AF8" w:rsidRDefault="0059487A" w:rsidP="00C143B7">
            <w:pPr>
              <w:spacing w:line="300" w:lineRule="auto"/>
              <w:rPr>
                <w:color w:val="002060"/>
              </w:rPr>
            </w:pPr>
          </w:p>
        </w:tc>
      </w:tr>
      <w:tr w:rsidR="0059487A" w:rsidRPr="00A30AF8" w14:paraId="04D813A9" w14:textId="77777777" w:rsidTr="001C11BA">
        <w:tc>
          <w:tcPr>
            <w:tcW w:w="1555" w:type="dxa"/>
          </w:tcPr>
          <w:p w14:paraId="4BCE0190" w14:textId="77777777" w:rsidR="0059487A" w:rsidRPr="00A30AF8" w:rsidRDefault="0059487A" w:rsidP="00C143B7">
            <w:pPr>
              <w:spacing w:line="300" w:lineRule="auto"/>
              <w:rPr>
                <w:color w:val="002060"/>
              </w:rPr>
            </w:pPr>
            <w:r w:rsidRPr="00A30AF8">
              <w:rPr>
                <w:color w:val="002060"/>
              </w:rPr>
              <w:t>12-16 April</w:t>
            </w:r>
          </w:p>
        </w:tc>
        <w:tc>
          <w:tcPr>
            <w:tcW w:w="6804" w:type="dxa"/>
          </w:tcPr>
          <w:p w14:paraId="391ED1E5" w14:textId="77777777" w:rsidR="0059487A" w:rsidRPr="00A30AF8" w:rsidRDefault="0059487A" w:rsidP="00C143B7">
            <w:pPr>
              <w:spacing w:line="300" w:lineRule="auto"/>
              <w:rPr>
                <w:color w:val="002060"/>
              </w:rPr>
            </w:pPr>
            <w:r w:rsidRPr="00A30AF8">
              <w:rPr>
                <w:color w:val="002060"/>
              </w:rPr>
              <w:t>Topics in Christian Doctrine</w:t>
            </w:r>
          </w:p>
        </w:tc>
        <w:tc>
          <w:tcPr>
            <w:tcW w:w="2126" w:type="dxa"/>
          </w:tcPr>
          <w:p w14:paraId="6E671D33" w14:textId="77777777" w:rsidR="0059487A" w:rsidRPr="00A30AF8" w:rsidRDefault="0059487A" w:rsidP="00C143B7">
            <w:pPr>
              <w:spacing w:line="300" w:lineRule="auto"/>
              <w:rPr>
                <w:color w:val="002060"/>
              </w:rPr>
            </w:pPr>
          </w:p>
        </w:tc>
      </w:tr>
      <w:tr w:rsidR="0059487A" w:rsidRPr="00A30AF8" w14:paraId="2CC52CE7" w14:textId="77777777" w:rsidTr="001C11BA">
        <w:tc>
          <w:tcPr>
            <w:tcW w:w="1555" w:type="dxa"/>
          </w:tcPr>
          <w:p w14:paraId="7076DDAF" w14:textId="77777777" w:rsidR="0059487A" w:rsidRPr="00A30AF8" w:rsidRDefault="0059487A" w:rsidP="00C143B7">
            <w:pPr>
              <w:spacing w:line="300" w:lineRule="auto"/>
              <w:rPr>
                <w:color w:val="002060"/>
              </w:rPr>
            </w:pPr>
            <w:r w:rsidRPr="00A30AF8">
              <w:rPr>
                <w:color w:val="002060"/>
              </w:rPr>
              <w:t>12-16 April</w:t>
            </w:r>
          </w:p>
        </w:tc>
        <w:tc>
          <w:tcPr>
            <w:tcW w:w="6804" w:type="dxa"/>
          </w:tcPr>
          <w:p w14:paraId="1B23719F" w14:textId="77777777" w:rsidR="0059487A" w:rsidRPr="00A30AF8" w:rsidRDefault="0059487A" w:rsidP="00C143B7">
            <w:pPr>
              <w:spacing w:line="300" w:lineRule="auto"/>
              <w:rPr>
                <w:color w:val="002060"/>
              </w:rPr>
            </w:pPr>
            <w:r w:rsidRPr="00A30AF8">
              <w:rPr>
                <w:color w:val="002060"/>
              </w:rPr>
              <w:t>Methods in Modern Theology</w:t>
            </w:r>
          </w:p>
        </w:tc>
        <w:tc>
          <w:tcPr>
            <w:tcW w:w="2126" w:type="dxa"/>
          </w:tcPr>
          <w:p w14:paraId="39CA9BBB" w14:textId="77777777" w:rsidR="0059487A" w:rsidRPr="00A30AF8" w:rsidRDefault="0059487A" w:rsidP="00C143B7">
            <w:pPr>
              <w:spacing w:line="300" w:lineRule="auto"/>
              <w:rPr>
                <w:color w:val="002060"/>
              </w:rPr>
            </w:pPr>
          </w:p>
        </w:tc>
      </w:tr>
      <w:tr w:rsidR="00A30AF8" w:rsidRPr="00A30AF8" w14:paraId="292C2020" w14:textId="77777777" w:rsidTr="001C11BA">
        <w:tc>
          <w:tcPr>
            <w:tcW w:w="1555" w:type="dxa"/>
          </w:tcPr>
          <w:p w14:paraId="235856D6" w14:textId="77777777" w:rsidR="0059487A" w:rsidRPr="00A30AF8" w:rsidRDefault="0059487A" w:rsidP="00C143B7">
            <w:pPr>
              <w:spacing w:line="300" w:lineRule="auto"/>
              <w:rPr>
                <w:color w:val="002060"/>
              </w:rPr>
            </w:pPr>
            <w:r w:rsidRPr="00A30AF8">
              <w:rPr>
                <w:color w:val="002060"/>
              </w:rPr>
              <w:t>10-14 May</w:t>
            </w:r>
          </w:p>
        </w:tc>
        <w:tc>
          <w:tcPr>
            <w:tcW w:w="6804" w:type="dxa"/>
          </w:tcPr>
          <w:p w14:paraId="0F081D12" w14:textId="77777777" w:rsidR="0059487A" w:rsidRPr="00A30AF8" w:rsidRDefault="0059487A" w:rsidP="00C143B7">
            <w:pPr>
              <w:spacing w:line="300" w:lineRule="auto"/>
              <w:rPr>
                <w:color w:val="002060"/>
              </w:rPr>
            </w:pPr>
            <w:r w:rsidRPr="00A30AF8">
              <w:rPr>
                <w:color w:val="002060"/>
              </w:rPr>
              <w:t>Education for the Learning Church</w:t>
            </w:r>
          </w:p>
        </w:tc>
        <w:tc>
          <w:tcPr>
            <w:tcW w:w="2126" w:type="dxa"/>
          </w:tcPr>
          <w:p w14:paraId="45500066" w14:textId="77777777" w:rsidR="0059487A" w:rsidRPr="00A30AF8" w:rsidRDefault="0059487A" w:rsidP="00C143B7">
            <w:pPr>
              <w:spacing w:line="300" w:lineRule="auto"/>
              <w:rPr>
                <w:color w:val="002060"/>
              </w:rPr>
            </w:pPr>
          </w:p>
        </w:tc>
      </w:tr>
      <w:tr w:rsidR="0059487A" w:rsidRPr="00A30AF8" w14:paraId="5147CE00" w14:textId="77777777" w:rsidTr="001C11BA">
        <w:tc>
          <w:tcPr>
            <w:tcW w:w="1555" w:type="dxa"/>
          </w:tcPr>
          <w:p w14:paraId="1CD921A7" w14:textId="77777777" w:rsidR="0059487A" w:rsidRPr="00A30AF8" w:rsidRDefault="0059487A" w:rsidP="00C143B7">
            <w:pPr>
              <w:spacing w:line="300" w:lineRule="auto"/>
              <w:rPr>
                <w:color w:val="002060"/>
              </w:rPr>
            </w:pPr>
            <w:r w:rsidRPr="00A30AF8">
              <w:rPr>
                <w:color w:val="002060"/>
              </w:rPr>
              <w:t xml:space="preserve">21-25 June </w:t>
            </w:r>
            <w:r w:rsidRPr="00A30AF8">
              <w:rPr>
                <w:b/>
                <w:bCs/>
                <w:color w:val="002060"/>
              </w:rPr>
              <w:t>tbc</w:t>
            </w:r>
          </w:p>
        </w:tc>
        <w:tc>
          <w:tcPr>
            <w:tcW w:w="6804" w:type="dxa"/>
          </w:tcPr>
          <w:p w14:paraId="50ECB5B8" w14:textId="77777777" w:rsidR="0059487A" w:rsidRPr="00A30AF8" w:rsidRDefault="0059487A" w:rsidP="00C143B7">
            <w:pPr>
              <w:spacing w:line="300" w:lineRule="auto"/>
              <w:rPr>
                <w:color w:val="002060"/>
              </w:rPr>
            </w:pPr>
            <w:r w:rsidRPr="00A30AF8">
              <w:rPr>
                <w:color w:val="002060"/>
              </w:rPr>
              <w:t>Introduction to the New Testament</w:t>
            </w:r>
          </w:p>
        </w:tc>
        <w:tc>
          <w:tcPr>
            <w:tcW w:w="2126" w:type="dxa"/>
          </w:tcPr>
          <w:p w14:paraId="24043A93" w14:textId="77777777" w:rsidR="0059487A" w:rsidRPr="00A30AF8" w:rsidRDefault="0059487A" w:rsidP="00C143B7">
            <w:pPr>
              <w:spacing w:line="300" w:lineRule="auto"/>
              <w:rPr>
                <w:color w:val="002060"/>
              </w:rPr>
            </w:pPr>
          </w:p>
        </w:tc>
      </w:tr>
      <w:tr w:rsidR="0059487A" w:rsidRPr="00A30AF8" w14:paraId="676DB7EC" w14:textId="77777777" w:rsidTr="001C11BA">
        <w:tc>
          <w:tcPr>
            <w:tcW w:w="1555" w:type="dxa"/>
          </w:tcPr>
          <w:p w14:paraId="4AB6C378" w14:textId="77777777" w:rsidR="0059487A" w:rsidRPr="00A30AF8" w:rsidRDefault="0059487A" w:rsidP="00C143B7">
            <w:pPr>
              <w:spacing w:line="300" w:lineRule="auto"/>
              <w:rPr>
                <w:color w:val="002060"/>
              </w:rPr>
            </w:pPr>
            <w:r w:rsidRPr="00A30AF8">
              <w:rPr>
                <w:color w:val="002060"/>
              </w:rPr>
              <w:t xml:space="preserve">21-25 June </w:t>
            </w:r>
            <w:r w:rsidRPr="00A30AF8">
              <w:rPr>
                <w:b/>
                <w:bCs/>
                <w:color w:val="002060"/>
              </w:rPr>
              <w:t>tbc</w:t>
            </w:r>
          </w:p>
        </w:tc>
        <w:tc>
          <w:tcPr>
            <w:tcW w:w="6804" w:type="dxa"/>
          </w:tcPr>
          <w:p w14:paraId="6075BAE4" w14:textId="77777777" w:rsidR="0059487A" w:rsidRPr="00A30AF8" w:rsidRDefault="0059487A" w:rsidP="00C143B7">
            <w:pPr>
              <w:spacing w:line="300" w:lineRule="auto"/>
              <w:rPr>
                <w:color w:val="002060"/>
              </w:rPr>
            </w:pPr>
            <w:r w:rsidRPr="00A30AF8">
              <w:rPr>
                <w:color w:val="002060"/>
              </w:rPr>
              <w:t>Mission and Apologetics</w:t>
            </w:r>
          </w:p>
        </w:tc>
        <w:tc>
          <w:tcPr>
            <w:tcW w:w="2126" w:type="dxa"/>
          </w:tcPr>
          <w:p w14:paraId="1F8FB70A" w14:textId="77777777" w:rsidR="0059487A" w:rsidRPr="00A30AF8" w:rsidRDefault="0059487A" w:rsidP="00C143B7">
            <w:pPr>
              <w:spacing w:line="300" w:lineRule="auto"/>
              <w:rPr>
                <w:color w:val="002060"/>
              </w:rPr>
            </w:pPr>
          </w:p>
        </w:tc>
      </w:tr>
      <w:tr w:rsidR="00F358BB" w:rsidRPr="00A30AF8" w14:paraId="07BAECE6" w14:textId="77777777" w:rsidTr="001C11BA">
        <w:tc>
          <w:tcPr>
            <w:tcW w:w="1555" w:type="dxa"/>
          </w:tcPr>
          <w:p w14:paraId="7735C8E6" w14:textId="77777777" w:rsidR="00F358BB" w:rsidRPr="00A30AF8" w:rsidRDefault="00F358BB" w:rsidP="00C143B7">
            <w:pPr>
              <w:spacing w:line="300" w:lineRule="auto"/>
              <w:rPr>
                <w:color w:val="002060"/>
              </w:rPr>
            </w:pPr>
            <w:r w:rsidRPr="00A30AF8">
              <w:rPr>
                <w:color w:val="002060"/>
              </w:rPr>
              <w:t xml:space="preserve">21-25 June </w:t>
            </w:r>
            <w:r w:rsidRPr="00A30AF8">
              <w:rPr>
                <w:b/>
                <w:bCs/>
                <w:color w:val="002060"/>
              </w:rPr>
              <w:t>tbc</w:t>
            </w:r>
          </w:p>
        </w:tc>
        <w:tc>
          <w:tcPr>
            <w:tcW w:w="6804" w:type="dxa"/>
          </w:tcPr>
          <w:p w14:paraId="65691C88" w14:textId="77777777" w:rsidR="00F358BB" w:rsidRPr="00A30AF8" w:rsidRDefault="00F358BB" w:rsidP="00C143B7">
            <w:pPr>
              <w:spacing w:line="300" w:lineRule="auto"/>
              <w:rPr>
                <w:color w:val="002060"/>
              </w:rPr>
            </w:pPr>
            <w:r w:rsidRPr="00A30AF8">
              <w:rPr>
                <w:color w:val="002060"/>
              </w:rPr>
              <w:t>Reflective Practice: Mission and Ministry with Children &amp; Families</w:t>
            </w:r>
          </w:p>
        </w:tc>
        <w:tc>
          <w:tcPr>
            <w:tcW w:w="2126" w:type="dxa"/>
          </w:tcPr>
          <w:p w14:paraId="0C788CB6" w14:textId="77777777" w:rsidR="00F358BB" w:rsidRPr="00A30AF8" w:rsidRDefault="00F358BB" w:rsidP="00C143B7">
            <w:pPr>
              <w:spacing w:line="300" w:lineRule="auto"/>
              <w:rPr>
                <w:color w:val="002060"/>
              </w:rPr>
            </w:pPr>
          </w:p>
        </w:tc>
      </w:tr>
      <w:tr w:rsidR="00F358BB" w:rsidRPr="00A30AF8" w14:paraId="68327B8C" w14:textId="77777777" w:rsidTr="001C11BA">
        <w:tc>
          <w:tcPr>
            <w:tcW w:w="1555" w:type="dxa"/>
          </w:tcPr>
          <w:p w14:paraId="291EF1AC" w14:textId="77777777" w:rsidR="00F358BB" w:rsidRPr="00A30AF8" w:rsidRDefault="00F358BB" w:rsidP="00C143B7">
            <w:pPr>
              <w:spacing w:line="300" w:lineRule="auto"/>
              <w:rPr>
                <w:color w:val="002060"/>
              </w:rPr>
            </w:pPr>
            <w:r w:rsidRPr="00A30AF8">
              <w:rPr>
                <w:color w:val="002060"/>
              </w:rPr>
              <w:t xml:space="preserve">21-25 June </w:t>
            </w:r>
            <w:r w:rsidRPr="00A30AF8">
              <w:rPr>
                <w:b/>
                <w:bCs/>
                <w:color w:val="002060"/>
              </w:rPr>
              <w:t>tbc</w:t>
            </w:r>
          </w:p>
        </w:tc>
        <w:tc>
          <w:tcPr>
            <w:tcW w:w="6804" w:type="dxa"/>
          </w:tcPr>
          <w:p w14:paraId="232A1D37" w14:textId="77777777" w:rsidR="00F358BB" w:rsidRPr="00A30AF8" w:rsidRDefault="00F358BB" w:rsidP="00C143B7">
            <w:pPr>
              <w:spacing w:line="300" w:lineRule="auto"/>
              <w:rPr>
                <w:color w:val="002060"/>
              </w:rPr>
            </w:pPr>
            <w:r w:rsidRPr="00A30AF8">
              <w:rPr>
                <w:color w:val="002060"/>
              </w:rPr>
              <w:t>Reflective Practice: Mission and Ministry with Young People</w:t>
            </w:r>
          </w:p>
        </w:tc>
        <w:tc>
          <w:tcPr>
            <w:tcW w:w="2126" w:type="dxa"/>
          </w:tcPr>
          <w:p w14:paraId="21AF96A2" w14:textId="77777777" w:rsidR="00F358BB" w:rsidRPr="00A30AF8" w:rsidRDefault="00F358BB" w:rsidP="00C143B7">
            <w:pPr>
              <w:spacing w:line="300" w:lineRule="auto"/>
              <w:rPr>
                <w:color w:val="002060"/>
              </w:rPr>
            </w:pPr>
          </w:p>
        </w:tc>
      </w:tr>
    </w:tbl>
    <w:p w14:paraId="73BA9AA0" w14:textId="77777777" w:rsidR="00805ADE" w:rsidRPr="00A30AF8" w:rsidRDefault="00805ADE">
      <w:pPr>
        <w:rPr>
          <w:color w:val="002060"/>
        </w:rPr>
      </w:pPr>
    </w:p>
    <w:p w14:paraId="58CAD420" w14:textId="77777777" w:rsidR="005D61F3" w:rsidRPr="00A30AF8" w:rsidRDefault="005D61F3">
      <w:pPr>
        <w:rPr>
          <w:color w:val="002060"/>
        </w:rPr>
      </w:pPr>
    </w:p>
    <w:p w14:paraId="7838ADF5" w14:textId="77777777" w:rsidR="005D61F3" w:rsidRPr="00A30AF8" w:rsidRDefault="005D61F3" w:rsidP="005D61F3">
      <w:pPr>
        <w:widowControl w:val="0"/>
        <w:spacing w:after="120" w:line="285" w:lineRule="auto"/>
        <w:jc w:val="center"/>
        <w:rPr>
          <w:rFonts w:ascii="Calibri" w:eastAsia="Times New Roman" w:hAnsi="Calibri" w:cs="Times New Roman"/>
          <w:b/>
          <w:bCs/>
          <w:color w:val="002060"/>
          <w:kern w:val="28"/>
          <w:sz w:val="28"/>
          <w:szCs w:val="28"/>
          <w:lang w:eastAsia="en-GB"/>
          <w14:cntxtAlts/>
        </w:rPr>
      </w:pPr>
      <w:r w:rsidRPr="00A30AF8">
        <w:rPr>
          <w:rFonts w:ascii="Calibri" w:eastAsia="Times New Roman" w:hAnsi="Calibri" w:cs="Times New Roman"/>
          <w:b/>
          <w:bCs/>
          <w:color w:val="002060"/>
          <w:kern w:val="28"/>
          <w:sz w:val="28"/>
          <w:szCs w:val="28"/>
          <w:lang w:eastAsia="en-GB"/>
          <w14:cntxtAlts/>
        </w:rPr>
        <w:t>Westminster College Charges for non-accredited students</w:t>
      </w:r>
    </w:p>
    <w:p w14:paraId="31768425" w14:textId="77777777" w:rsidR="005D61F3" w:rsidRPr="00A30AF8" w:rsidRDefault="005D61F3" w:rsidP="005D61F3">
      <w:pPr>
        <w:widowControl w:val="0"/>
        <w:spacing w:after="120" w:line="285" w:lineRule="auto"/>
        <w:jc w:val="center"/>
        <w:rPr>
          <w:rFonts w:ascii="Calibri" w:eastAsia="Times New Roman" w:hAnsi="Calibri" w:cs="Times New Roman"/>
          <w:b/>
          <w:bCs/>
          <w:color w:val="002060"/>
          <w:kern w:val="28"/>
          <w:sz w:val="28"/>
          <w:szCs w:val="28"/>
          <w:lang w:eastAsia="en-GB"/>
          <w14:cntxtAlts/>
        </w:rPr>
      </w:pPr>
      <w:r w:rsidRPr="00A30AF8">
        <w:rPr>
          <w:rFonts w:ascii="Calibri" w:eastAsia="Times New Roman" w:hAnsi="Calibri" w:cs="Times New Roman"/>
          <w:b/>
          <w:bCs/>
          <w:color w:val="002060"/>
          <w:kern w:val="28"/>
          <w:sz w:val="28"/>
          <w:szCs w:val="28"/>
          <w:lang w:eastAsia="en-GB"/>
          <w14:cntxtAlts/>
        </w:rPr>
        <w:t>Academic Year 2020-21</w:t>
      </w:r>
    </w:p>
    <w:p w14:paraId="2AB847E6" w14:textId="77777777" w:rsidR="005D61F3" w:rsidRPr="00B1409B" w:rsidRDefault="005D61F3" w:rsidP="005D61F3">
      <w:pPr>
        <w:widowControl w:val="0"/>
        <w:spacing w:after="120" w:line="285" w:lineRule="auto"/>
        <w:rPr>
          <w:rFonts w:ascii="Calibri" w:eastAsia="Times New Roman" w:hAnsi="Calibri" w:cs="Times New Roman"/>
          <w:b/>
          <w:bCs/>
          <w:color w:val="002060"/>
          <w:kern w:val="28"/>
          <w:sz w:val="24"/>
          <w:szCs w:val="24"/>
          <w:lang w:eastAsia="en-GB"/>
          <w14:cntxtAlts/>
        </w:rPr>
      </w:pPr>
      <w:r w:rsidRPr="00B1409B">
        <w:rPr>
          <w:rFonts w:ascii="Calibri" w:eastAsia="Times New Roman" w:hAnsi="Calibri" w:cs="Times New Roman"/>
          <w:b/>
          <w:bCs/>
          <w:color w:val="002060"/>
          <w:kern w:val="28"/>
          <w:sz w:val="24"/>
          <w:szCs w:val="24"/>
          <w:lang w:eastAsia="en-GB"/>
          <w14:cntxtAlts/>
        </w:rPr>
        <w:t>Members of the URC</w:t>
      </w:r>
    </w:p>
    <w:p w14:paraId="7AAB0ED4" w14:textId="77777777" w:rsidR="00B1409B" w:rsidRPr="00B1409B" w:rsidRDefault="005D61F3" w:rsidP="00B1409B">
      <w:pPr>
        <w:widowControl w:val="0"/>
        <w:spacing w:after="120" w:line="285" w:lineRule="auto"/>
        <w:rPr>
          <w:color w:val="002060"/>
          <w:sz w:val="24"/>
          <w:szCs w:val="24"/>
        </w:rPr>
      </w:pPr>
      <w:r w:rsidRPr="00B1409B">
        <w:rPr>
          <w:rFonts w:ascii="Calibri" w:eastAsia="Times New Roman" w:hAnsi="Calibri" w:cs="Times New Roman"/>
          <w:color w:val="002060"/>
          <w:kern w:val="28"/>
          <w:sz w:val="24"/>
          <w:szCs w:val="24"/>
          <w:lang w:eastAsia="en-GB"/>
          <w14:cntxtAlts/>
        </w:rPr>
        <w:t xml:space="preserve">If the fees are likely to prevent you from being able to undertake the course of your choice, in the first instance please contact your Synod Training Officer to ask what financial support might be offered.  If you still find you have a shortfall then please </w:t>
      </w:r>
      <w:r w:rsidR="00B1409B" w:rsidRPr="00B1409B">
        <w:rPr>
          <w:rFonts w:ascii="Calibri" w:eastAsia="Times New Roman" w:hAnsi="Calibri" w:cs="Times New Roman"/>
          <w:color w:val="002060"/>
          <w:kern w:val="28"/>
          <w:sz w:val="24"/>
          <w:szCs w:val="24"/>
          <w:lang w:eastAsia="en-GB"/>
          <w14:cntxtAlts/>
        </w:rPr>
        <w:t xml:space="preserve">contact the Tutorial Office on </w:t>
      </w:r>
      <w:r w:rsidR="00B1409B" w:rsidRPr="00B1409B">
        <w:rPr>
          <w:color w:val="002060"/>
          <w:sz w:val="24"/>
          <w:szCs w:val="24"/>
        </w:rPr>
        <w:t xml:space="preserve">wmoffice@hermes.cam.ac.uk / </w:t>
      </w:r>
      <w:r w:rsidR="00B1409B" w:rsidRPr="00B1409B">
        <w:rPr>
          <w:rFonts w:ascii="Calibri" w:eastAsia="Times New Roman" w:hAnsi="Calibri" w:cs="Times New Roman"/>
          <w:color w:val="002060"/>
          <w:kern w:val="28"/>
          <w:sz w:val="24"/>
          <w:szCs w:val="24"/>
          <w:lang w:eastAsia="en-GB"/>
          <w14:cntxtAlts/>
        </w:rPr>
        <w:t xml:space="preserve">01223 33 06 49 and we will do what we can to help. </w:t>
      </w:r>
    </w:p>
    <w:p w14:paraId="0F64D7C6" w14:textId="77777777" w:rsidR="00B1409B" w:rsidRPr="00B1409B" w:rsidRDefault="00B1409B" w:rsidP="00B1409B">
      <w:pPr>
        <w:widowControl w:val="0"/>
        <w:spacing w:after="120" w:line="285" w:lineRule="auto"/>
        <w:rPr>
          <w:rFonts w:ascii="Calibri" w:eastAsia="Times New Roman" w:hAnsi="Calibri" w:cs="Times New Roman"/>
          <w:color w:val="002060"/>
          <w:kern w:val="28"/>
          <w:sz w:val="24"/>
          <w:szCs w:val="24"/>
          <w:lang w:eastAsia="en-GB"/>
          <w14:cntxtAlts/>
        </w:rPr>
      </w:pPr>
    </w:p>
    <w:p w14:paraId="2AB68B0B" w14:textId="77777777" w:rsidR="005D61F3" w:rsidRPr="00B1409B" w:rsidRDefault="005D61F3" w:rsidP="00B1409B">
      <w:pPr>
        <w:widowControl w:val="0"/>
        <w:spacing w:after="120" w:line="285" w:lineRule="auto"/>
        <w:rPr>
          <w:rFonts w:ascii="Calibri" w:eastAsia="Times New Roman" w:hAnsi="Calibri" w:cs="Times New Roman"/>
          <w:b/>
          <w:bCs/>
          <w:color w:val="002060"/>
          <w:kern w:val="28"/>
          <w:sz w:val="24"/>
          <w:szCs w:val="24"/>
          <w:lang w:eastAsia="en-GB"/>
          <w14:cntxtAlts/>
        </w:rPr>
      </w:pPr>
      <w:r w:rsidRPr="00B1409B">
        <w:rPr>
          <w:rFonts w:ascii="Calibri" w:eastAsia="Times New Roman" w:hAnsi="Calibri" w:cs="Times New Roman"/>
          <w:b/>
          <w:bCs/>
          <w:color w:val="002060"/>
          <w:kern w:val="28"/>
          <w:sz w:val="24"/>
          <w:szCs w:val="24"/>
          <w:lang w:eastAsia="en-GB"/>
          <w14:cntxtAlts/>
        </w:rPr>
        <w:t>Westminster College’s charges for non-accredited students include:</w:t>
      </w:r>
    </w:p>
    <w:p w14:paraId="3800DCBE"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Membership at Westminster College</w:t>
      </w:r>
    </w:p>
    <w:p w14:paraId="14214443"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Use of Westminster College public rooms</w:t>
      </w:r>
    </w:p>
    <w:p w14:paraId="5B446CA5"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Use of the Common room</w:t>
      </w:r>
    </w:p>
    <w:p w14:paraId="6B08D985"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Tea/coffee at 11am each day (Monday to Friday)</w:t>
      </w:r>
    </w:p>
    <w:p w14:paraId="4D8DAC84"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Technical IT support and Computer room with printer (charges apply for colour printing and photocopying)</w:t>
      </w:r>
    </w:p>
    <w:p w14:paraId="4F201EB1"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General administration services</w:t>
      </w:r>
    </w:p>
    <w:p w14:paraId="1E4644DE"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Access to the community life network, including social events</w:t>
      </w:r>
    </w:p>
    <w:p w14:paraId="08CCC6F4"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Symbol" w:eastAsia="Times New Roman" w:hAnsi="Symbol" w:cs="Times New Roman"/>
          <w:color w:val="002060"/>
          <w:kern w:val="28"/>
          <w:sz w:val="24"/>
          <w:szCs w:val="24"/>
          <w:lang w:val="x-none" w:eastAsia="en-GB"/>
          <w14:ligatures w14:val="standard"/>
          <w14:cntxtAlts/>
        </w:rPr>
        <w:t></w:t>
      </w:r>
      <w:r w:rsidRPr="00B1409B">
        <w:rPr>
          <w:rFonts w:ascii="Calibri" w:eastAsia="Times New Roman" w:hAnsi="Calibri" w:cs="Times New Roman"/>
          <w:color w:val="002060"/>
          <w:kern w:val="28"/>
          <w:sz w:val="24"/>
          <w:szCs w:val="24"/>
          <w:lang w:eastAsia="en-GB"/>
          <w14:ligatures w14:val="standard"/>
          <w14:cntxtAlts/>
        </w:rPr>
        <w:t> </w:t>
      </w:r>
      <w:r w:rsidRPr="00B1409B">
        <w:rPr>
          <w:rFonts w:ascii="Calibri" w:eastAsia="Times New Roman" w:hAnsi="Calibri" w:cs="Times New Roman"/>
          <w:color w:val="002060"/>
          <w:kern w:val="28"/>
          <w:sz w:val="24"/>
          <w:szCs w:val="24"/>
          <w:lang w:eastAsia="en-GB"/>
          <w14:cntxtAlts/>
        </w:rPr>
        <w:t>Access to all CTF libraries (this does not include borrowing rights)</w:t>
      </w:r>
    </w:p>
    <w:p w14:paraId="32F92B00" w14:textId="77777777" w:rsidR="005D61F3" w:rsidRPr="00B1409B" w:rsidRDefault="005D61F3" w:rsidP="005D61F3">
      <w:pPr>
        <w:widowControl w:val="0"/>
        <w:spacing w:line="285" w:lineRule="auto"/>
        <w:ind w:left="567" w:hanging="567"/>
        <w:rPr>
          <w:rFonts w:ascii="Calibri" w:eastAsia="Times New Roman" w:hAnsi="Calibri" w:cs="Times New Roman"/>
          <w:color w:val="002060"/>
          <w:kern w:val="28"/>
          <w:sz w:val="24"/>
          <w:szCs w:val="24"/>
          <w:lang w:eastAsia="en-GB"/>
          <w14:cntxtAlts/>
        </w:rPr>
      </w:pPr>
      <w:r w:rsidRPr="00B1409B">
        <w:rPr>
          <w:rFonts w:ascii="Times New Roman" w:eastAsia="Times New Roman" w:hAnsi="Times New Roman" w:cs="Times New Roman"/>
          <w:noProof/>
          <w:color w:val="002060"/>
          <w:sz w:val="24"/>
          <w:szCs w:val="24"/>
          <w:lang w:eastAsia="en-GB"/>
        </w:rPr>
        <mc:AlternateContent>
          <mc:Choice Requires="wps">
            <w:drawing>
              <wp:anchor distT="36576" distB="36576" distL="36576" distR="36576" simplePos="0" relativeHeight="251662336" behindDoc="0" locked="0" layoutInCell="1" allowOverlap="1" wp14:anchorId="6A0E6F5A" wp14:editId="46D2B12D">
                <wp:simplePos x="0" y="0"/>
                <wp:positionH relativeFrom="column">
                  <wp:posOffset>727075</wp:posOffset>
                </wp:positionH>
                <wp:positionV relativeFrom="paragraph">
                  <wp:posOffset>4432300</wp:posOffset>
                </wp:positionV>
                <wp:extent cx="6009640" cy="1203325"/>
                <wp:effectExtent l="3175" t="3175" r="0" b="3175"/>
                <wp:wrapNone/>
                <wp:docPr id="8"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09640" cy="1203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1BB9" id="Control 3" o:spid="_x0000_s1026" style="position:absolute;margin-left:57.25pt;margin-top:349pt;width:473.2pt;height:94.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" filled="f" stroked="f" insetpen="t">
                <v:shadow color="#eeece1"/>
                <o:lock v:ext="edit" shapetype="t"/>
                <v:textbox inset="0,0,0,0"/>
              </v:rect>
            </w:pict>
          </mc:Fallback>
        </mc:AlternateContent>
      </w:r>
    </w:p>
    <w:tbl>
      <w:tblPr>
        <w:tblW w:w="9464" w:type="dxa"/>
        <w:tblCellMar>
          <w:left w:w="0" w:type="dxa"/>
          <w:right w:w="0" w:type="dxa"/>
        </w:tblCellMar>
        <w:tblLook w:val="04A0" w:firstRow="1" w:lastRow="0" w:firstColumn="1" w:lastColumn="0" w:noHBand="0" w:noVBand="1"/>
      </w:tblPr>
      <w:tblGrid>
        <w:gridCol w:w="2093"/>
        <w:gridCol w:w="3685"/>
        <w:gridCol w:w="3686"/>
      </w:tblGrid>
      <w:tr w:rsidR="00A30AF8" w:rsidRPr="00B1409B" w14:paraId="63BDC0D0" w14:textId="77777777" w:rsidTr="005D61F3">
        <w:trPr>
          <w:trHeight w:val="360"/>
        </w:trPr>
        <w:tc>
          <w:tcPr>
            <w:tcW w:w="946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F366DC" w14:textId="77777777" w:rsidR="005D61F3" w:rsidRPr="00B1409B" w:rsidRDefault="005D61F3" w:rsidP="005D61F3">
            <w:pPr>
              <w:widowControl w:val="0"/>
              <w:spacing w:line="285" w:lineRule="auto"/>
              <w:jc w:val="center"/>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b/>
                <w:bCs/>
                <w:color w:val="002060"/>
                <w:kern w:val="28"/>
                <w:sz w:val="24"/>
                <w:szCs w:val="24"/>
                <w:lang w:eastAsia="en-GB"/>
                <w14:cntxtAlts/>
              </w:rPr>
              <w:t>Independent student’s college charges for those</w:t>
            </w:r>
            <w:r w:rsidR="000E2C58" w:rsidRPr="00B1409B">
              <w:rPr>
                <w:rFonts w:ascii="Calibri" w:eastAsia="Times New Roman" w:hAnsi="Calibri" w:cs="Times New Roman"/>
                <w:b/>
                <w:bCs/>
                <w:color w:val="002060"/>
                <w:kern w:val="28"/>
                <w:sz w:val="24"/>
                <w:szCs w:val="24"/>
                <w:lang w:eastAsia="en-GB"/>
                <w14:cntxtAlts/>
              </w:rPr>
              <w:t xml:space="preserve"> on non-accredited courses (2020-21</w:t>
            </w:r>
            <w:r w:rsidRPr="00B1409B">
              <w:rPr>
                <w:rFonts w:ascii="Calibri" w:eastAsia="Times New Roman" w:hAnsi="Calibri" w:cs="Times New Roman"/>
                <w:b/>
                <w:bCs/>
                <w:color w:val="002060"/>
                <w:kern w:val="28"/>
                <w:sz w:val="24"/>
                <w:szCs w:val="24"/>
                <w:lang w:eastAsia="en-GB"/>
                <w14:cntxtAlts/>
              </w:rPr>
              <w:t>)</w:t>
            </w:r>
          </w:p>
        </w:tc>
      </w:tr>
      <w:tr w:rsidR="00A30AF8" w:rsidRPr="00B1409B" w14:paraId="623860C7" w14:textId="77777777" w:rsidTr="005D61F3">
        <w:trPr>
          <w:trHeight w:val="508"/>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9AE2ED"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i/>
                <w:iCs/>
                <w:color w:val="002060"/>
                <w:kern w:val="28"/>
                <w:lang w:eastAsia="en-GB"/>
                <w14:cntxtAlts/>
              </w:rPr>
              <w:t> </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005F23"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3-day course</w:t>
            </w:r>
          </w:p>
          <w:p w14:paraId="5F4E8EAA"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(equiv. 10-credit module)</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C40A00"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5 day course</w:t>
            </w:r>
          </w:p>
          <w:p w14:paraId="72C09C48"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(equiv. 20-credit module)</w:t>
            </w:r>
          </w:p>
        </w:tc>
      </w:tr>
      <w:tr w:rsidR="00A30AF8" w:rsidRPr="00B1409B" w14:paraId="2FE5F9BE" w14:textId="77777777" w:rsidTr="005D61F3">
        <w:trPr>
          <w:trHeight w:val="508"/>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E59E6B"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iCs/>
                <w:color w:val="002060"/>
                <w:kern w:val="28"/>
                <w:lang w:eastAsia="en-GB"/>
                <w14:cntxtAlts/>
              </w:rPr>
              <w:t>URC Members</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FB2678" w14:textId="77777777" w:rsidR="005D61F3" w:rsidRPr="00B1409B" w:rsidRDefault="00B1409B"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£100</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FF9AE3"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£190</w:t>
            </w:r>
          </w:p>
        </w:tc>
      </w:tr>
      <w:tr w:rsidR="005D61F3" w:rsidRPr="00B1409B" w14:paraId="03F3FB70" w14:textId="77777777" w:rsidTr="005D61F3">
        <w:trPr>
          <w:trHeight w:val="518"/>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AAAA7E"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iCs/>
                <w:color w:val="002060"/>
                <w:kern w:val="28"/>
                <w:lang w:eastAsia="en-GB"/>
                <w14:cntxtAlts/>
              </w:rPr>
              <w:t>Non-URC Members</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5B6DA7"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£150</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A7D41" w14:textId="77777777" w:rsidR="005D61F3" w:rsidRPr="00B1409B" w:rsidRDefault="005D61F3" w:rsidP="00B1409B">
            <w:pPr>
              <w:widowControl w:val="0"/>
              <w:spacing w:line="300"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£285</w:t>
            </w:r>
          </w:p>
        </w:tc>
      </w:tr>
    </w:tbl>
    <w:p w14:paraId="42019C7A" w14:textId="77777777" w:rsidR="005D61F3" w:rsidRPr="00B1409B" w:rsidRDefault="005D61F3" w:rsidP="00B1409B">
      <w:pPr>
        <w:widowControl w:val="0"/>
        <w:spacing w:line="300" w:lineRule="auto"/>
        <w:rPr>
          <w:rFonts w:ascii="Calibri" w:eastAsia="Times New Roman" w:hAnsi="Calibri" w:cs="Times New Roman"/>
          <w:color w:val="002060"/>
          <w:kern w:val="28"/>
          <w:sz w:val="24"/>
          <w:szCs w:val="24"/>
          <w:lang w:eastAsia="en-GB"/>
          <w14:cntxtAlts/>
        </w:rPr>
      </w:pPr>
    </w:p>
    <w:p w14:paraId="52DCD547" w14:textId="77777777" w:rsidR="005D61F3" w:rsidRPr="00B1409B" w:rsidRDefault="005D61F3" w:rsidP="005D61F3">
      <w:pPr>
        <w:spacing w:after="160" w:line="256" w:lineRule="auto"/>
        <w:rPr>
          <w:rFonts w:ascii="Calibri" w:eastAsia="Times New Roman" w:hAnsi="Calibri" w:cs="Times New Roman"/>
          <w:b/>
          <w:bCs/>
          <w:color w:val="002060"/>
          <w:kern w:val="28"/>
          <w:sz w:val="24"/>
          <w:szCs w:val="24"/>
          <w:lang w:eastAsia="en-GB"/>
          <w14:cntxtAlts/>
        </w:rPr>
      </w:pPr>
      <w:r w:rsidRPr="00B1409B">
        <w:rPr>
          <w:rFonts w:ascii="Calibri" w:eastAsia="Times New Roman" w:hAnsi="Calibri" w:cs="Times New Roman"/>
          <w:b/>
          <w:bCs/>
          <w:color w:val="002060"/>
          <w:kern w:val="28"/>
          <w:sz w:val="24"/>
          <w:szCs w:val="24"/>
          <w:lang w:eastAsia="en-GB"/>
          <w14:cntxtAlts/>
        </w:rPr>
        <w:t>Westminster College Hospitality packages</w:t>
      </w:r>
    </w:p>
    <w:p w14:paraId="7CEEE047" w14:textId="77777777" w:rsidR="005D61F3" w:rsidRPr="00B1409B" w:rsidRDefault="005D61F3" w:rsidP="005D61F3">
      <w:pPr>
        <w:rPr>
          <w:rFonts w:ascii="Times New Roman" w:eastAsia="Times New Roman" w:hAnsi="Times New Roman" w:cs="Times New Roman"/>
          <w:color w:val="002060"/>
          <w:sz w:val="24"/>
          <w:szCs w:val="24"/>
          <w:lang w:eastAsia="en-GB"/>
        </w:rPr>
      </w:pPr>
      <w:r w:rsidRPr="00B1409B">
        <w:rPr>
          <w:rFonts w:ascii="Calibri" w:eastAsia="Times New Roman" w:hAnsi="Calibri" w:cs="Times New Roman"/>
          <w:color w:val="002060"/>
          <w:kern w:val="28"/>
          <w:sz w:val="24"/>
          <w:szCs w:val="24"/>
          <w:lang w:eastAsia="en-GB"/>
          <w14:cntxtAlts/>
        </w:rPr>
        <w:t> </w:t>
      </w:r>
      <w:r w:rsidRPr="00B1409B">
        <w:rPr>
          <w:rFonts w:ascii="Times New Roman" w:eastAsia="Times New Roman" w:hAnsi="Times New Roman" w:cs="Times New Roman"/>
          <w:noProof/>
          <w:color w:val="002060"/>
          <w:sz w:val="24"/>
          <w:szCs w:val="24"/>
          <w:lang w:eastAsia="en-GB"/>
        </w:rPr>
        <mc:AlternateContent>
          <mc:Choice Requires="wps">
            <w:drawing>
              <wp:anchor distT="36576" distB="36576" distL="36576" distR="36576" simplePos="0" relativeHeight="251660288" behindDoc="0" locked="0" layoutInCell="1" allowOverlap="1" wp14:anchorId="1BE3F141" wp14:editId="12AAFF4A">
                <wp:simplePos x="0" y="0"/>
                <wp:positionH relativeFrom="column">
                  <wp:posOffset>727075</wp:posOffset>
                </wp:positionH>
                <wp:positionV relativeFrom="paragraph">
                  <wp:posOffset>6651625</wp:posOffset>
                </wp:positionV>
                <wp:extent cx="6013450" cy="2084070"/>
                <wp:effectExtent l="3175" t="3175"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3450" cy="208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89EF" id="Control 2" o:spid="_x0000_s1026" style="position:absolute;margin-left:57.25pt;margin-top:523.75pt;width:473.5pt;height:16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0j4AIAAPE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" filled="f" stroked="f" insetpen="t">
                <v:shadow color="#eeece1"/>
                <o:lock v:ext="edit" shapetype="t"/>
                <v:textbox inset="0,0,0,0"/>
              </v:rect>
            </w:pict>
          </mc:Fallback>
        </mc:AlternateContent>
      </w:r>
    </w:p>
    <w:tbl>
      <w:tblPr>
        <w:tblW w:w="9470" w:type="dxa"/>
        <w:tblCellMar>
          <w:left w:w="0" w:type="dxa"/>
          <w:right w:w="0" w:type="dxa"/>
        </w:tblCellMar>
        <w:tblLook w:val="04A0" w:firstRow="1" w:lastRow="0" w:firstColumn="1" w:lastColumn="0" w:noHBand="0" w:noVBand="1"/>
      </w:tblPr>
      <w:tblGrid>
        <w:gridCol w:w="5666"/>
        <w:gridCol w:w="1899"/>
        <w:gridCol w:w="1905"/>
      </w:tblGrid>
      <w:tr w:rsidR="00A30AF8" w:rsidRPr="00B1409B" w14:paraId="0D2B32D1" w14:textId="77777777" w:rsidTr="005D61F3">
        <w:trPr>
          <w:trHeight w:val="632"/>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731EFBAD" w14:textId="77777777" w:rsidR="005D61F3" w:rsidRPr="00B1409B" w:rsidRDefault="005D61F3" w:rsidP="005D61F3">
            <w:pPr>
              <w:widowControl w:val="0"/>
              <w:spacing w:line="285" w:lineRule="auto"/>
              <w:jc w:val="center"/>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b/>
                <w:bCs/>
                <w:color w:val="002060"/>
                <w:kern w:val="28"/>
                <w:sz w:val="24"/>
                <w:szCs w:val="24"/>
                <w:lang w:eastAsia="en-GB"/>
                <w14:cntxtAlts/>
              </w:rPr>
              <w:t>Meals and boarding packages</w:t>
            </w:r>
          </w:p>
          <w:p w14:paraId="06AA0DAB" w14:textId="77777777" w:rsidR="005D61F3" w:rsidRPr="00B1409B" w:rsidRDefault="005D61F3" w:rsidP="005D61F3">
            <w:pPr>
              <w:widowControl w:val="0"/>
              <w:spacing w:line="285" w:lineRule="auto"/>
              <w:jc w:val="both"/>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4DB094D" w14:textId="77777777" w:rsidR="005D61F3" w:rsidRPr="00B1409B" w:rsidRDefault="005D61F3" w:rsidP="005D61F3">
            <w:pPr>
              <w:widowControl w:val="0"/>
              <w:spacing w:line="285" w:lineRule="auto"/>
              <w:jc w:val="center"/>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2200A0F2" w14:textId="77777777" w:rsidR="005D61F3" w:rsidRPr="00B1409B" w:rsidRDefault="005D61F3" w:rsidP="005D61F3">
            <w:pPr>
              <w:widowControl w:val="0"/>
              <w:spacing w:line="285" w:lineRule="auto"/>
              <w:jc w:val="center"/>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Non-URC rate</w:t>
            </w:r>
          </w:p>
        </w:tc>
      </w:tr>
      <w:tr w:rsidR="00A30AF8" w:rsidRPr="00B1409B" w14:paraId="2F5F8C64"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D4939AB"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Full board 5 days (Monday breakfast – Friday dinner)</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0D362260"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£240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70D17AC3"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£380</w:t>
            </w:r>
          </w:p>
        </w:tc>
      </w:tr>
      <w:tr w:rsidR="00A30AF8" w:rsidRPr="00B1409B" w14:paraId="27C1B486"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7F99B469"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Full board 3 days (Lunch day 1 – Lunch day 3)</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6AB296A"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£145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2F60985B"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£230</w:t>
            </w:r>
          </w:p>
        </w:tc>
      </w:tr>
      <w:tr w:rsidR="00A30AF8" w:rsidRPr="00B1409B" w14:paraId="03DD53A1"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D374DDF"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5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5DB35201"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£56.73</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35DE314"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£61</w:t>
            </w:r>
          </w:p>
        </w:tc>
      </w:tr>
      <w:tr w:rsidR="00A30AF8" w:rsidRPr="00B1409B" w14:paraId="23A51C16"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5CDE0767"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3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CCED1EF"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£35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35589DA9"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£37</w:t>
            </w:r>
          </w:p>
        </w:tc>
      </w:tr>
      <w:tr w:rsidR="00A30AF8" w:rsidRPr="00B1409B" w14:paraId="2F421DE7"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0333A9B"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Additional Breakfast</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85C1225"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£4.40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F30D402"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£4.40</w:t>
            </w:r>
          </w:p>
        </w:tc>
      </w:tr>
      <w:tr w:rsidR="00A30AF8" w:rsidRPr="00B1409B" w14:paraId="26EB38B8" w14:textId="77777777" w:rsidTr="005D61F3">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6820435"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lastRenderedPageBreak/>
              <w:t>Additional Lunch</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4E81E34"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£4.65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27DB662B"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£4.65</w:t>
            </w:r>
          </w:p>
        </w:tc>
      </w:tr>
      <w:tr w:rsidR="00A30AF8" w:rsidRPr="00B1409B" w14:paraId="40A72DDC" w14:textId="77777777" w:rsidTr="005D61F3">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28EBAE0E" w14:textId="77777777" w:rsidR="005D61F3" w:rsidRPr="00B1409B" w:rsidRDefault="005D61F3" w:rsidP="005D61F3">
            <w:pPr>
              <w:widowControl w:val="0"/>
              <w:spacing w:line="285" w:lineRule="auto"/>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Additional Dinner</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7481264D"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£7.70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19A7424C" w14:textId="77777777" w:rsidR="005D61F3" w:rsidRPr="00B1409B" w:rsidRDefault="005D61F3" w:rsidP="005D61F3">
            <w:pPr>
              <w:widowControl w:val="0"/>
              <w:spacing w:line="285" w:lineRule="auto"/>
              <w:jc w:val="center"/>
              <w:rPr>
                <w:rFonts w:ascii="Calibri" w:eastAsia="Times New Roman" w:hAnsi="Calibri" w:cs="Times New Roman"/>
                <w:color w:val="002060"/>
                <w:kern w:val="28"/>
                <w:lang w:eastAsia="en-GB"/>
                <w14:cntxtAlts/>
              </w:rPr>
            </w:pPr>
            <w:r w:rsidRPr="00B1409B">
              <w:rPr>
                <w:rFonts w:ascii="Calibri" w:eastAsia="Times New Roman" w:hAnsi="Calibri" w:cs="Times New Roman"/>
                <w:color w:val="002060"/>
                <w:kern w:val="28"/>
                <w:lang w:eastAsia="en-GB"/>
                <w14:cntxtAlts/>
              </w:rPr>
              <w:t>£7.70</w:t>
            </w:r>
          </w:p>
        </w:tc>
      </w:tr>
    </w:tbl>
    <w:p w14:paraId="68971900" w14:textId="77777777" w:rsidR="005D61F3" w:rsidRPr="00B1409B" w:rsidRDefault="005D61F3" w:rsidP="005D61F3">
      <w:pPr>
        <w:spacing w:after="40" w:line="194" w:lineRule="auto"/>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w:t>
      </w:r>
    </w:p>
    <w:p w14:paraId="07A70B2A" w14:textId="77777777" w:rsidR="005D61F3" w:rsidRPr="00B1409B" w:rsidRDefault="005D61F3" w:rsidP="00365CB0">
      <w:pPr>
        <w:spacing w:after="40" w:line="194" w:lineRule="auto"/>
        <w:ind w:right="706"/>
        <w:jc w:val="right"/>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As at June 2020</w:t>
      </w:r>
    </w:p>
    <w:p w14:paraId="2E640EE5" w14:textId="77777777" w:rsidR="005D61F3" w:rsidRPr="00B1409B" w:rsidRDefault="005D61F3" w:rsidP="00365CB0">
      <w:pPr>
        <w:spacing w:after="40" w:line="194" w:lineRule="auto"/>
        <w:ind w:right="706"/>
        <w:jc w:val="right"/>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Subject to change ahead of new academic year.</w:t>
      </w:r>
    </w:p>
    <w:p w14:paraId="4F9C295A" w14:textId="77777777" w:rsidR="005D61F3" w:rsidRPr="00B1409B" w:rsidRDefault="005D61F3" w:rsidP="005D61F3">
      <w:pPr>
        <w:spacing w:after="40" w:line="194" w:lineRule="auto"/>
        <w:jc w:val="right"/>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w:t>
      </w:r>
    </w:p>
    <w:p w14:paraId="34EB4A72" w14:textId="77777777" w:rsidR="008A2E68" w:rsidRPr="00B1409B" w:rsidRDefault="008A2E68" w:rsidP="008A2E68">
      <w:pPr>
        <w:rPr>
          <w:b/>
          <w:bCs/>
          <w:color w:val="002060"/>
          <w:sz w:val="24"/>
          <w:szCs w:val="24"/>
        </w:rPr>
      </w:pPr>
      <w:r w:rsidRPr="00B1409B">
        <w:rPr>
          <w:b/>
          <w:bCs/>
          <w:color w:val="002060"/>
          <w:sz w:val="24"/>
          <w:szCs w:val="24"/>
        </w:rPr>
        <w:t xml:space="preserve">Please complete, and return this form to the Tutorial Office: </w:t>
      </w:r>
      <w:hyperlink r:id="rId8" w:history="1">
        <w:r w:rsidRPr="00B1409B">
          <w:rPr>
            <w:rStyle w:val="Hyperlink"/>
            <w:b/>
            <w:bCs/>
            <w:color w:val="002060"/>
            <w:sz w:val="24"/>
            <w:szCs w:val="24"/>
          </w:rPr>
          <w:t>wmoffice@hermes.cam.ac.uk</w:t>
        </w:r>
      </w:hyperlink>
    </w:p>
    <w:p w14:paraId="4193CEB5" w14:textId="77777777" w:rsidR="005D61F3" w:rsidRPr="00B1409B" w:rsidRDefault="005D61F3" w:rsidP="005D61F3">
      <w:pPr>
        <w:spacing w:after="40" w:line="194" w:lineRule="auto"/>
        <w:jc w:val="right"/>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w:t>
      </w:r>
    </w:p>
    <w:p w14:paraId="5E6DC0AE" w14:textId="77777777" w:rsidR="005D61F3" w:rsidRPr="00B1409B" w:rsidRDefault="005D61F3" w:rsidP="00365CB0">
      <w:pPr>
        <w:spacing w:after="40" w:line="194" w:lineRule="auto"/>
        <w:jc w:val="right"/>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w:t>
      </w:r>
    </w:p>
    <w:p w14:paraId="3385C5A1" w14:textId="77777777" w:rsidR="005D61F3" w:rsidRPr="00B1409B" w:rsidRDefault="005D61F3" w:rsidP="00365CB0">
      <w:pPr>
        <w:spacing w:line="256" w:lineRule="auto"/>
        <w:rPr>
          <w:rFonts w:ascii="Calibri" w:eastAsia="Times New Roman" w:hAnsi="Calibri" w:cs="Times New Roman"/>
          <w:color w:val="002060"/>
          <w:kern w:val="28"/>
          <w:sz w:val="24"/>
          <w:szCs w:val="24"/>
          <w:lang w:eastAsia="en-GB"/>
          <w14:cntxtAlts/>
        </w:rPr>
      </w:pPr>
      <w:r w:rsidRPr="00B1409B">
        <w:rPr>
          <w:rFonts w:ascii="Calibri" w:eastAsia="Times New Roman" w:hAnsi="Calibri" w:cs="Times New Roman"/>
          <w:color w:val="002060"/>
          <w:kern w:val="28"/>
          <w:sz w:val="24"/>
          <w:szCs w:val="24"/>
          <w:lang w:eastAsia="en-GB"/>
          <w14:cntxtAlts/>
        </w:rPr>
        <w:t xml:space="preserve">For more information please visit our website: </w:t>
      </w:r>
      <w:r w:rsidRPr="00B1409B">
        <w:rPr>
          <w:rFonts w:ascii="Calibri" w:eastAsia="Times New Roman" w:hAnsi="Calibri" w:cs="Times New Roman"/>
          <w:color w:val="002060"/>
          <w:kern w:val="28"/>
          <w:sz w:val="24"/>
          <w:szCs w:val="24"/>
          <w:u w:val="single"/>
          <w:lang w:eastAsia="en-GB"/>
          <w14:cntxtAlts/>
        </w:rPr>
        <w:t>https://www.westminster</w:t>
      </w:r>
      <w:r w:rsidR="00B1409B" w:rsidRPr="00B1409B">
        <w:rPr>
          <w:rFonts w:ascii="Calibri" w:eastAsia="Times New Roman" w:hAnsi="Calibri" w:cs="Times New Roman"/>
          <w:color w:val="002060"/>
          <w:kern w:val="28"/>
          <w:sz w:val="24"/>
          <w:szCs w:val="24"/>
          <w:u w:val="single"/>
          <w:lang w:eastAsia="en-GB"/>
          <w14:cntxtAlts/>
        </w:rPr>
        <w:t>.cam.ac.uk/</w:t>
      </w:r>
      <w:r w:rsidRPr="00B1409B">
        <w:rPr>
          <w:rFonts w:ascii="Calibri" w:eastAsia="Times New Roman" w:hAnsi="Calibri" w:cs="Times New Roman"/>
          <w:color w:val="002060"/>
          <w:kern w:val="28"/>
          <w:sz w:val="24"/>
          <w:szCs w:val="24"/>
          <w:lang w:eastAsia="en-GB"/>
          <w14:cntxtAlts/>
        </w:rPr>
        <w:t xml:space="preserve"> or contact the </w:t>
      </w:r>
      <w:r w:rsidRPr="00B1409B">
        <w:rPr>
          <w:rFonts w:ascii="Calibri" w:eastAsia="Times New Roman" w:hAnsi="Calibri" w:cs="Times New Roman"/>
          <w:color w:val="002060"/>
          <w:kern w:val="28"/>
          <w:sz w:val="24"/>
          <w:szCs w:val="24"/>
          <w:lang w:eastAsia="en-GB"/>
          <w14:cntxtAlts/>
        </w:rPr>
        <w:br/>
        <w:t xml:space="preserve">Tutorial Office on </w:t>
      </w:r>
      <w:hyperlink r:id="rId9" w:history="1">
        <w:r w:rsidR="00B1409B" w:rsidRPr="00B1409B">
          <w:rPr>
            <w:rStyle w:val="Hyperlink"/>
            <w:color w:val="002060"/>
            <w:sz w:val="24"/>
            <w:szCs w:val="24"/>
          </w:rPr>
          <w:t>wmoffice@hermes.cam.ac.uk</w:t>
        </w:r>
      </w:hyperlink>
      <w:r w:rsidR="00B1409B" w:rsidRPr="00B1409B">
        <w:rPr>
          <w:color w:val="002060"/>
          <w:sz w:val="24"/>
          <w:szCs w:val="24"/>
        </w:rPr>
        <w:t xml:space="preserve"> / </w:t>
      </w:r>
      <w:r w:rsidRPr="00B1409B">
        <w:rPr>
          <w:rFonts w:ascii="Calibri" w:eastAsia="Times New Roman" w:hAnsi="Calibri" w:cs="Times New Roman"/>
          <w:color w:val="002060"/>
          <w:kern w:val="28"/>
          <w:sz w:val="24"/>
          <w:szCs w:val="24"/>
          <w:lang w:eastAsia="en-GB"/>
          <w14:cntxtAlts/>
        </w:rPr>
        <w:t>01223 33</w:t>
      </w:r>
      <w:r w:rsidR="00365CB0" w:rsidRPr="00B1409B">
        <w:rPr>
          <w:rFonts w:ascii="Calibri" w:eastAsia="Times New Roman" w:hAnsi="Calibri" w:cs="Times New Roman"/>
          <w:color w:val="002060"/>
          <w:kern w:val="28"/>
          <w:sz w:val="24"/>
          <w:szCs w:val="24"/>
          <w:lang w:eastAsia="en-GB"/>
          <w14:cntxtAlts/>
        </w:rPr>
        <w:t xml:space="preserve"> </w:t>
      </w:r>
      <w:r w:rsidRPr="00B1409B">
        <w:rPr>
          <w:rFonts w:ascii="Calibri" w:eastAsia="Times New Roman" w:hAnsi="Calibri" w:cs="Times New Roman"/>
          <w:color w:val="002060"/>
          <w:kern w:val="28"/>
          <w:sz w:val="24"/>
          <w:szCs w:val="24"/>
          <w:lang w:eastAsia="en-GB"/>
          <w14:cntxtAlts/>
        </w:rPr>
        <w:t>06</w:t>
      </w:r>
      <w:r w:rsidR="00365CB0" w:rsidRPr="00B1409B">
        <w:rPr>
          <w:rFonts w:ascii="Calibri" w:eastAsia="Times New Roman" w:hAnsi="Calibri" w:cs="Times New Roman"/>
          <w:color w:val="002060"/>
          <w:kern w:val="28"/>
          <w:sz w:val="24"/>
          <w:szCs w:val="24"/>
          <w:lang w:eastAsia="en-GB"/>
          <w14:cntxtAlts/>
        </w:rPr>
        <w:t xml:space="preserve"> </w:t>
      </w:r>
      <w:r w:rsidRPr="00B1409B">
        <w:rPr>
          <w:rFonts w:ascii="Calibri" w:eastAsia="Times New Roman" w:hAnsi="Calibri" w:cs="Times New Roman"/>
          <w:color w:val="002060"/>
          <w:kern w:val="28"/>
          <w:sz w:val="24"/>
          <w:szCs w:val="24"/>
          <w:lang w:eastAsia="en-GB"/>
          <w14:cntxtAlts/>
        </w:rPr>
        <w:t>49</w:t>
      </w:r>
      <w:r w:rsidR="00B1409B" w:rsidRPr="00B1409B">
        <w:rPr>
          <w:rFonts w:ascii="Calibri" w:eastAsia="Times New Roman" w:hAnsi="Calibri" w:cs="Times New Roman"/>
          <w:color w:val="002060"/>
          <w:kern w:val="28"/>
          <w:sz w:val="24"/>
          <w:szCs w:val="24"/>
          <w:lang w:eastAsia="en-GB"/>
          <w14:cntxtAlts/>
        </w:rPr>
        <w:t>.</w:t>
      </w:r>
    </w:p>
    <w:sectPr w:rsidR="005D61F3" w:rsidRPr="00B1409B" w:rsidSect="00373A8D">
      <w:headerReference w:type="default" r:id="rId10"/>
      <w:pgSz w:w="11906" w:h="16838"/>
      <w:pgMar w:top="1418"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AA90" w14:textId="77777777" w:rsidR="003869F0" w:rsidRDefault="003869F0" w:rsidP="00373A8D">
      <w:r>
        <w:separator/>
      </w:r>
    </w:p>
  </w:endnote>
  <w:endnote w:type="continuationSeparator" w:id="0">
    <w:p w14:paraId="584C3C26" w14:textId="77777777" w:rsidR="003869F0" w:rsidRDefault="003869F0"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2CFF" w14:textId="77777777" w:rsidR="003869F0" w:rsidRDefault="003869F0" w:rsidP="00373A8D">
      <w:r>
        <w:separator/>
      </w:r>
    </w:p>
  </w:footnote>
  <w:footnote w:type="continuationSeparator" w:id="0">
    <w:p w14:paraId="7DE49325" w14:textId="77777777" w:rsidR="003869F0" w:rsidRDefault="003869F0"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8CC1" w14:textId="77777777" w:rsidR="00373A8D" w:rsidRPr="00373A8D" w:rsidRDefault="00373A8D">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104A4613" wp14:editId="0C6F0D6A">
          <wp:simplePos x="0" y="0"/>
          <wp:positionH relativeFrom="margin">
            <wp:align>left</wp:align>
          </wp:positionH>
          <wp:positionV relativeFrom="page">
            <wp:posOffset>190123</wp:posOffset>
          </wp:positionV>
          <wp:extent cx="723900" cy="715645"/>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Pr="00373A8D">
      <w:rPr>
        <w:rFonts w:asciiTheme="majorHAnsi" w:hAnsiTheme="majorHAnsi"/>
        <w:b/>
        <w:bCs/>
        <w:sz w:val="52"/>
        <w:szCs w:val="52"/>
      </w:rPr>
      <w:t>Come Study with Us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12"/>
    <w:rsid w:val="000E2C58"/>
    <w:rsid w:val="001C11BA"/>
    <w:rsid w:val="00317179"/>
    <w:rsid w:val="00345B20"/>
    <w:rsid w:val="00365CB0"/>
    <w:rsid w:val="00373A8D"/>
    <w:rsid w:val="003869F0"/>
    <w:rsid w:val="003F0D32"/>
    <w:rsid w:val="0059487A"/>
    <w:rsid w:val="005D61F3"/>
    <w:rsid w:val="007C67CF"/>
    <w:rsid w:val="00805ADE"/>
    <w:rsid w:val="008A2E68"/>
    <w:rsid w:val="009019C8"/>
    <w:rsid w:val="009C1166"/>
    <w:rsid w:val="00A30AF8"/>
    <w:rsid w:val="00B1409B"/>
    <w:rsid w:val="00B73D12"/>
    <w:rsid w:val="00BE3337"/>
    <w:rsid w:val="00BF3060"/>
    <w:rsid w:val="00C143B7"/>
    <w:rsid w:val="00CC0732"/>
    <w:rsid w:val="00D14EA6"/>
    <w:rsid w:val="00E72A87"/>
    <w:rsid w:val="00E96998"/>
    <w:rsid w:val="00F358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CD044"/>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ffice@hermes.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moffice@hermes.cam.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moffice@hermes.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5E3FE5" w:rsidRDefault="00950362" w:rsidP="00950362">
          <w:pPr>
            <w:pStyle w:val="B474A700218345FE832335201EFC5E5F"/>
          </w:pPr>
          <w:r w:rsidRPr="009C006D">
            <w:rPr>
              <w:rStyle w:val="PlaceholderText"/>
            </w:rPr>
            <w:t>Click or tap here to enter text.</w:t>
          </w:r>
        </w:p>
      </w:docPartBody>
    </w:docPart>
    <w:docPart>
      <w:docPartPr>
        <w:name w:val="C416B82417A746FB8EDB985C487F50AD"/>
        <w:category>
          <w:name w:val="General"/>
          <w:gallery w:val="placeholder"/>
        </w:category>
        <w:types>
          <w:type w:val="bbPlcHdr"/>
        </w:types>
        <w:behaviors>
          <w:behavior w:val="content"/>
        </w:behaviors>
        <w:guid w:val="{7CDCE32E-B611-4B3E-980E-A5DA6FA2F629}"/>
      </w:docPartPr>
      <w:docPartBody>
        <w:p w:rsidR="005E3FE5" w:rsidRDefault="00950362" w:rsidP="00950362">
          <w:pPr>
            <w:pStyle w:val="C416B82417A746FB8EDB985C487F50AD"/>
          </w:pPr>
          <w:r w:rsidRPr="009C006D">
            <w:rPr>
              <w:rStyle w:val="PlaceholderText"/>
            </w:rPr>
            <w:t>Click or tap here to enter text.</w:t>
          </w:r>
        </w:p>
      </w:docPartBody>
    </w:docPart>
    <w:docPart>
      <w:docPartPr>
        <w:name w:val="BA25E2AA562A4B078A5FFD874C31BE11"/>
        <w:category>
          <w:name w:val="General"/>
          <w:gallery w:val="placeholder"/>
        </w:category>
        <w:types>
          <w:type w:val="bbPlcHdr"/>
        </w:types>
        <w:behaviors>
          <w:behavior w:val="content"/>
        </w:behaviors>
        <w:guid w:val="{F8B27CC9-D314-40B1-A6E2-67F8E451720F}"/>
      </w:docPartPr>
      <w:docPartBody>
        <w:p w:rsidR="005E3FE5" w:rsidRDefault="00950362" w:rsidP="00950362">
          <w:pPr>
            <w:pStyle w:val="BA25E2AA562A4B078A5FFD874C31BE11"/>
          </w:pPr>
          <w:r w:rsidRPr="009C006D">
            <w:rPr>
              <w:rStyle w:val="PlaceholderText"/>
            </w:rPr>
            <w:t>Click or tap here to enter text.</w:t>
          </w:r>
        </w:p>
      </w:docPartBody>
    </w:docPart>
    <w:docPart>
      <w:docPartPr>
        <w:name w:val="F0E8CE492EF04F8C94FCEB85E8D7D246"/>
        <w:category>
          <w:name w:val="General"/>
          <w:gallery w:val="placeholder"/>
        </w:category>
        <w:types>
          <w:type w:val="bbPlcHdr"/>
        </w:types>
        <w:behaviors>
          <w:behavior w:val="content"/>
        </w:behaviors>
        <w:guid w:val="{8291A9C8-CCAD-4679-A886-B550595F32E4}"/>
      </w:docPartPr>
      <w:docPartBody>
        <w:p w:rsidR="005E3FE5" w:rsidRDefault="00950362" w:rsidP="00950362">
          <w:pPr>
            <w:pStyle w:val="F0E8CE492EF04F8C94FCEB85E8D7D246"/>
          </w:pPr>
          <w:r w:rsidRPr="009C006D">
            <w:rPr>
              <w:rStyle w:val="PlaceholderText"/>
            </w:rPr>
            <w:t>Click or tap here to enter text.</w:t>
          </w:r>
        </w:p>
      </w:docPartBody>
    </w:docPart>
    <w:docPart>
      <w:docPartPr>
        <w:name w:val="D84C9F2125AC4AB79551E82668DE8621"/>
        <w:category>
          <w:name w:val="General"/>
          <w:gallery w:val="placeholder"/>
        </w:category>
        <w:types>
          <w:type w:val="bbPlcHdr"/>
        </w:types>
        <w:behaviors>
          <w:behavior w:val="content"/>
        </w:behaviors>
        <w:guid w:val="{3F7A8477-B176-479A-9210-ABECF9071458}"/>
      </w:docPartPr>
      <w:docPartBody>
        <w:p w:rsidR="005E3FE5" w:rsidRDefault="00950362" w:rsidP="00950362">
          <w:pPr>
            <w:pStyle w:val="D84C9F2125AC4AB79551E82668DE8621"/>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5E3FE5"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5E3FE5" w:rsidRDefault="00950362" w:rsidP="00950362">
          <w:pPr>
            <w:pStyle w:val="D96022AFA15A4944B74B6B11670A8223"/>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70"/>
    <w:rsid w:val="005E3FE5"/>
    <w:rsid w:val="00664F3D"/>
    <w:rsid w:val="007B6570"/>
    <w:rsid w:val="00950362"/>
    <w:rsid w:val="00AB15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362"/>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C416B82417A746FB8EDB985C487F50AD">
    <w:name w:val="C416B82417A746FB8EDB985C487F50AD"/>
    <w:rsid w:val="00950362"/>
    <w:pPr>
      <w:spacing w:after="0" w:line="240" w:lineRule="auto"/>
    </w:pPr>
    <w:rPr>
      <w:rFonts w:eastAsiaTheme="minorHAnsi"/>
      <w:lang w:eastAsia="en-US"/>
    </w:rPr>
  </w:style>
  <w:style w:type="paragraph" w:customStyle="1" w:styleId="BA25E2AA562A4B078A5FFD874C31BE11">
    <w:name w:val="BA25E2AA562A4B078A5FFD874C31BE11"/>
    <w:rsid w:val="00950362"/>
    <w:pPr>
      <w:spacing w:after="0" w:line="240" w:lineRule="auto"/>
    </w:pPr>
    <w:rPr>
      <w:rFonts w:eastAsiaTheme="minorHAnsi"/>
      <w:lang w:eastAsia="en-US"/>
    </w:rPr>
  </w:style>
  <w:style w:type="paragraph" w:customStyle="1" w:styleId="F0E8CE492EF04F8C94FCEB85E8D7D246">
    <w:name w:val="F0E8CE492EF04F8C94FCEB85E8D7D246"/>
    <w:rsid w:val="00950362"/>
    <w:pPr>
      <w:spacing w:after="0" w:line="240" w:lineRule="auto"/>
    </w:pPr>
    <w:rPr>
      <w:rFonts w:eastAsiaTheme="minorHAnsi"/>
      <w:lang w:eastAsia="en-US"/>
    </w:rPr>
  </w:style>
  <w:style w:type="paragraph" w:customStyle="1" w:styleId="D84C9F2125AC4AB79551E82668DE8621">
    <w:name w:val="D84C9F2125AC4AB79551E82668DE8621"/>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1B63CD274C6A49B09D5762DA938016C3">
    <w:name w:val="1B63CD274C6A49B09D5762DA938016C3"/>
    <w:rsid w:val="00950362"/>
    <w:pPr>
      <w:spacing w:after="0" w:line="240" w:lineRule="auto"/>
    </w:pPr>
    <w:rPr>
      <w:rFonts w:eastAsiaTheme="minorHAnsi"/>
      <w:lang w:eastAsia="en-US"/>
    </w:rPr>
  </w:style>
  <w:style w:type="paragraph" w:customStyle="1" w:styleId="4B4FD7B136BE4579838D3A27EBD451D7">
    <w:name w:val="4B4FD7B136BE4579838D3A27EBD451D7"/>
    <w:rsid w:val="0095036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SOYARS, JONATHAN</cp:lastModifiedBy>
  <cp:revision>3</cp:revision>
  <dcterms:created xsi:type="dcterms:W3CDTF">2020-06-23T20:41:00Z</dcterms:created>
  <dcterms:modified xsi:type="dcterms:W3CDTF">2020-06-23T20:41:00Z</dcterms:modified>
</cp:coreProperties>
</file>